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B38" w:rsidRDefault="008336C0">
      <w:pPr>
        <w:pStyle w:val="1"/>
      </w:pPr>
      <w:r>
        <w:t xml:space="preserve">Раздел 4. Краткая презентация Программы  </w:t>
      </w:r>
    </w:p>
    <w:p w:rsidR="002C1B38" w:rsidRDefault="008336C0">
      <w:pPr>
        <w:spacing w:after="18" w:line="259" w:lineRule="auto"/>
        <w:ind w:firstLine="0"/>
        <w:jc w:val="center"/>
      </w:pPr>
      <w:r>
        <w:t xml:space="preserve"> </w:t>
      </w:r>
    </w:p>
    <w:p w:rsidR="002C1B38" w:rsidRDefault="008336C0">
      <w:pPr>
        <w:spacing w:after="1" w:line="239" w:lineRule="auto"/>
        <w:ind w:left="1764" w:right="1672" w:hanging="108"/>
        <w:jc w:val="left"/>
      </w:pPr>
      <w:r>
        <w:rPr>
          <w:rFonts w:ascii="Cambria" w:eastAsia="Cambria" w:hAnsi="Cambria" w:cs="Cambria"/>
          <w:sz w:val="32"/>
        </w:rPr>
        <w:t>4.1 Возр</w:t>
      </w:r>
      <w:r w:rsidR="00812C78">
        <w:rPr>
          <w:rFonts w:ascii="Cambria" w:eastAsia="Cambria" w:hAnsi="Cambria" w:cs="Cambria"/>
          <w:sz w:val="32"/>
        </w:rPr>
        <w:t xml:space="preserve">астные и иные категории детей, </w:t>
      </w:r>
      <w:r>
        <w:rPr>
          <w:rFonts w:ascii="Cambria" w:eastAsia="Cambria" w:hAnsi="Cambria" w:cs="Cambria"/>
          <w:sz w:val="32"/>
        </w:rPr>
        <w:t xml:space="preserve">на которых ориентирована Программа </w:t>
      </w:r>
    </w:p>
    <w:p w:rsidR="00812C78" w:rsidRPr="00812C78" w:rsidRDefault="00812C78" w:rsidP="00812C78">
      <w:pPr>
        <w:widowControl w:val="0"/>
        <w:suppressAutoHyphens/>
        <w:autoSpaceDE w:val="0"/>
        <w:autoSpaceDN w:val="0"/>
        <w:spacing w:after="200" w:line="240" w:lineRule="auto"/>
        <w:ind w:firstLine="709"/>
        <w:textAlignment w:val="baseline"/>
        <w:rPr>
          <w:rFonts w:eastAsia="Andale Sans UI" w:cs="Tahoma"/>
          <w:color w:val="auto"/>
          <w:kern w:val="3"/>
          <w:sz w:val="24"/>
          <w:szCs w:val="24"/>
          <w:lang w:val="de-DE" w:eastAsia="ja-JP" w:bidi="fa-IR"/>
        </w:rPr>
      </w:pPr>
      <w:r w:rsidRPr="00812C78">
        <w:rPr>
          <w:rFonts w:ascii="Times New Roman CYR" w:eastAsia="Times New Roman CYR" w:hAnsi="Times New Roman CYR" w:cs="Times New Roman CYR"/>
          <w:color w:val="auto"/>
          <w:kern w:val="3"/>
          <w:szCs w:val="28"/>
          <w:lang w:eastAsia="ja-JP" w:bidi="fa-IR"/>
        </w:rPr>
        <w:t xml:space="preserve">Основная образовательная программа (далее Программа) МБДОУ д/с № </w:t>
      </w:r>
      <w:r w:rsidRPr="00812C78">
        <w:rPr>
          <w:rFonts w:ascii="Calibri" w:eastAsia="Times New Roman CYR" w:hAnsi="Calibri" w:cs="Times New Roman CYR"/>
          <w:color w:val="auto"/>
          <w:kern w:val="3"/>
          <w:szCs w:val="28"/>
          <w:lang w:eastAsia="ja-JP" w:bidi="fa-IR"/>
        </w:rPr>
        <w:t>1</w:t>
      </w:r>
      <w:r w:rsidRPr="00812C78">
        <w:rPr>
          <w:rFonts w:ascii="Times New Roman CYR" w:eastAsia="Times New Roman CYR" w:hAnsi="Times New Roman CYR" w:cs="Times New Roman CYR"/>
          <w:color w:val="auto"/>
          <w:kern w:val="3"/>
          <w:szCs w:val="28"/>
          <w:lang w:eastAsia="ja-JP" w:bidi="fa-IR"/>
        </w:rPr>
        <w:t xml:space="preserve">6 </w:t>
      </w:r>
      <w:r w:rsidRPr="00812C78">
        <w:rPr>
          <w:color w:val="auto"/>
          <w:kern w:val="3"/>
          <w:szCs w:val="28"/>
          <w:lang w:eastAsia="ja-JP" w:bidi="fa-IR"/>
        </w:rPr>
        <w:t>«</w:t>
      </w:r>
      <w:proofErr w:type="spellStart"/>
      <w:r w:rsidRPr="00812C78">
        <w:rPr>
          <w:rFonts w:eastAsia="Times New Roman CYR"/>
          <w:color w:val="auto"/>
          <w:kern w:val="3"/>
          <w:szCs w:val="28"/>
          <w:lang w:eastAsia="ja-JP" w:bidi="fa-IR"/>
        </w:rPr>
        <w:t>Ивушка</w:t>
      </w:r>
      <w:proofErr w:type="spellEnd"/>
      <w:r w:rsidRPr="00812C78">
        <w:rPr>
          <w:color w:val="auto"/>
          <w:kern w:val="3"/>
          <w:szCs w:val="28"/>
          <w:lang w:eastAsia="ja-JP" w:bidi="fa-IR"/>
        </w:rPr>
        <w:t>» (</w:t>
      </w:r>
      <w:r w:rsidRPr="00812C78">
        <w:rPr>
          <w:rFonts w:ascii="Times New Roman CYR" w:eastAsia="Times New Roman CYR" w:hAnsi="Times New Roman CYR" w:cs="Times New Roman CYR"/>
          <w:color w:val="auto"/>
          <w:kern w:val="3"/>
          <w:szCs w:val="28"/>
          <w:lang w:eastAsia="ja-JP" w:bidi="fa-IR"/>
        </w:rPr>
        <w:t xml:space="preserve">далее ДОУ) составлена рабочей группой педагогов ДОУ и разработана в соответствии с Федеральным государственным образовательным стандартом дошкольного образования, утверждённого приказом </w:t>
      </w:r>
      <w:proofErr w:type="spellStart"/>
      <w:r w:rsidRPr="00812C78">
        <w:rPr>
          <w:rFonts w:ascii="Times New Roman CYR" w:eastAsia="Times New Roman CYR" w:hAnsi="Times New Roman CYR" w:cs="Times New Roman CYR"/>
          <w:color w:val="auto"/>
          <w:kern w:val="3"/>
          <w:szCs w:val="28"/>
          <w:lang w:eastAsia="ja-JP" w:bidi="fa-IR"/>
        </w:rPr>
        <w:t>МОиН</w:t>
      </w:r>
      <w:proofErr w:type="spellEnd"/>
      <w:r w:rsidRPr="00812C78">
        <w:rPr>
          <w:rFonts w:ascii="Times New Roman CYR" w:eastAsia="Times New Roman CYR" w:hAnsi="Times New Roman CYR" w:cs="Times New Roman CYR"/>
          <w:color w:val="auto"/>
          <w:kern w:val="3"/>
          <w:szCs w:val="28"/>
          <w:lang w:eastAsia="ja-JP" w:bidi="fa-IR"/>
        </w:rPr>
        <w:t xml:space="preserve"> РФ           № 1155 от 17.10.2013 г. (далее ФГОС ДО) с учетом ПООП ДО особенностей образовательной организации, региона, образовательных потребностей и запросов родителей воспитанников, а также с учетом следующий программ:</w:t>
      </w:r>
    </w:p>
    <w:tbl>
      <w:tblPr>
        <w:tblW w:w="9583" w:type="dxa"/>
        <w:tblInd w:w="91" w:type="dxa"/>
        <w:tblLayout w:type="fixed"/>
        <w:tblCellMar>
          <w:left w:w="10" w:type="dxa"/>
          <w:right w:w="10" w:type="dxa"/>
        </w:tblCellMar>
        <w:tblLook w:val="04A0" w:firstRow="1" w:lastRow="0" w:firstColumn="1" w:lastColumn="0" w:noHBand="0" w:noVBand="1"/>
      </w:tblPr>
      <w:tblGrid>
        <w:gridCol w:w="2316"/>
        <w:gridCol w:w="4412"/>
        <w:gridCol w:w="2855"/>
      </w:tblGrid>
      <w:tr w:rsidR="00812C78" w:rsidRPr="00812C78" w:rsidTr="001C424D">
        <w:tblPrEx>
          <w:tblCellMar>
            <w:top w:w="0" w:type="dxa"/>
            <w:bottom w:w="0" w:type="dxa"/>
          </w:tblCellMar>
        </w:tblPrEx>
        <w:trPr>
          <w:trHeight w:val="334"/>
        </w:trPr>
        <w:tc>
          <w:tcPr>
            <w:tcW w:w="23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12C78" w:rsidRPr="00812C78" w:rsidRDefault="00812C78" w:rsidP="00812C78">
            <w:pPr>
              <w:widowControl w:val="0"/>
              <w:suppressAutoHyphens/>
              <w:autoSpaceDE w:val="0"/>
              <w:autoSpaceDN w:val="0"/>
              <w:spacing w:after="200" w:line="240" w:lineRule="auto"/>
              <w:ind w:firstLine="0"/>
              <w:textAlignment w:val="baseline"/>
              <w:rPr>
                <w:rFonts w:ascii="Times New Roman CYR" w:eastAsia="Times New Roman CYR" w:hAnsi="Times New Roman CYR" w:cs="Times New Roman CYR"/>
                <w:b/>
                <w:bCs/>
                <w:color w:val="auto"/>
                <w:kern w:val="3"/>
                <w:szCs w:val="28"/>
                <w:lang w:eastAsia="ja-JP" w:bidi="fa-IR"/>
              </w:rPr>
            </w:pPr>
            <w:r w:rsidRPr="00812C78">
              <w:rPr>
                <w:rFonts w:ascii="Times New Roman CYR" w:eastAsia="Times New Roman CYR" w:hAnsi="Times New Roman CYR" w:cs="Times New Roman CYR"/>
                <w:b/>
                <w:bCs/>
                <w:color w:val="auto"/>
                <w:kern w:val="3"/>
                <w:szCs w:val="28"/>
                <w:lang w:eastAsia="ja-JP" w:bidi="fa-IR"/>
              </w:rPr>
              <w:t>Обязательная программа</w:t>
            </w:r>
          </w:p>
        </w:tc>
        <w:tc>
          <w:tcPr>
            <w:tcW w:w="726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12C78" w:rsidRPr="00812C78" w:rsidRDefault="00812C78" w:rsidP="00812C78">
            <w:pPr>
              <w:widowControl w:val="0"/>
              <w:suppressAutoHyphens/>
              <w:autoSpaceDE w:val="0"/>
              <w:autoSpaceDN w:val="0"/>
              <w:spacing w:after="200" w:line="240" w:lineRule="auto"/>
              <w:ind w:firstLine="709"/>
              <w:textAlignment w:val="baseline"/>
              <w:rPr>
                <w:rFonts w:ascii="Times New Roman CYR" w:eastAsia="Times New Roman CYR" w:hAnsi="Times New Roman CYR" w:cs="Times New Roman CYR"/>
                <w:b/>
                <w:bCs/>
                <w:i/>
                <w:iCs/>
                <w:color w:val="auto"/>
                <w:kern w:val="3"/>
                <w:szCs w:val="28"/>
                <w:lang w:eastAsia="ja-JP" w:bidi="fa-IR"/>
              </w:rPr>
            </w:pPr>
            <w:r w:rsidRPr="00812C78">
              <w:rPr>
                <w:rFonts w:ascii="Times New Roman CYR" w:eastAsia="Times New Roman CYR" w:hAnsi="Times New Roman CYR" w:cs="Times New Roman CYR"/>
                <w:b/>
                <w:bCs/>
                <w:i/>
                <w:iCs/>
                <w:color w:val="auto"/>
                <w:kern w:val="3"/>
                <w:szCs w:val="28"/>
                <w:lang w:eastAsia="ja-JP" w:bidi="fa-IR"/>
              </w:rPr>
              <w:t>Часть, формируемая участниками образовательных отношений</w:t>
            </w:r>
          </w:p>
        </w:tc>
      </w:tr>
      <w:tr w:rsidR="00812C78" w:rsidRPr="00812C78" w:rsidTr="001C424D">
        <w:tblPrEx>
          <w:tblCellMar>
            <w:top w:w="0" w:type="dxa"/>
            <w:bottom w:w="0" w:type="dxa"/>
          </w:tblCellMar>
        </w:tblPrEx>
        <w:trPr>
          <w:trHeight w:val="281"/>
        </w:trPr>
        <w:tc>
          <w:tcPr>
            <w:tcW w:w="23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12C78" w:rsidRPr="00812C78" w:rsidRDefault="00812C78" w:rsidP="00812C78">
            <w:pPr>
              <w:widowControl w:val="0"/>
              <w:suppressAutoHyphens/>
              <w:autoSpaceDE w:val="0"/>
              <w:autoSpaceDN w:val="0"/>
              <w:spacing w:after="200" w:line="276" w:lineRule="auto"/>
              <w:ind w:firstLine="0"/>
              <w:jc w:val="left"/>
              <w:textAlignment w:val="baseline"/>
              <w:rPr>
                <w:rFonts w:ascii="Calibri" w:eastAsia="Calibri" w:hAnsi="Calibri" w:cs="Calibri"/>
                <w:color w:val="auto"/>
                <w:kern w:val="3"/>
                <w:sz w:val="22"/>
                <w:lang w:eastAsia="ja-JP" w:bidi="fa-IR"/>
              </w:rPr>
            </w:pPr>
          </w:p>
        </w:tc>
        <w:tc>
          <w:tcPr>
            <w:tcW w:w="441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12C78" w:rsidRPr="00812C78" w:rsidRDefault="00812C78" w:rsidP="00812C78">
            <w:pPr>
              <w:widowControl w:val="0"/>
              <w:suppressAutoHyphens/>
              <w:autoSpaceDE w:val="0"/>
              <w:autoSpaceDN w:val="0"/>
              <w:spacing w:after="200" w:line="240" w:lineRule="auto"/>
              <w:ind w:firstLine="709"/>
              <w:textAlignment w:val="baseline"/>
              <w:rPr>
                <w:rFonts w:ascii="Times New Roman CYR" w:eastAsia="Times New Roman CYR" w:hAnsi="Times New Roman CYR" w:cs="Times New Roman CYR"/>
                <w:b/>
                <w:bCs/>
                <w:i/>
                <w:iCs/>
                <w:color w:val="auto"/>
                <w:kern w:val="3"/>
                <w:szCs w:val="28"/>
                <w:lang w:eastAsia="ja-JP" w:bidi="fa-IR"/>
              </w:rPr>
            </w:pPr>
            <w:r w:rsidRPr="00812C78">
              <w:rPr>
                <w:rFonts w:ascii="Times New Roman CYR" w:eastAsia="Times New Roman CYR" w:hAnsi="Times New Roman CYR" w:cs="Times New Roman CYR"/>
                <w:b/>
                <w:bCs/>
                <w:i/>
                <w:iCs/>
                <w:color w:val="auto"/>
                <w:kern w:val="3"/>
                <w:szCs w:val="28"/>
                <w:lang w:eastAsia="ja-JP" w:bidi="fa-IR"/>
              </w:rPr>
              <w:t>Парциальная</w:t>
            </w:r>
          </w:p>
        </w:tc>
        <w:tc>
          <w:tcPr>
            <w:tcW w:w="2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12C78" w:rsidRPr="00812C78" w:rsidRDefault="00812C78" w:rsidP="00812C78">
            <w:pPr>
              <w:widowControl w:val="0"/>
              <w:suppressAutoHyphens/>
              <w:autoSpaceDE w:val="0"/>
              <w:autoSpaceDN w:val="0"/>
              <w:spacing w:after="200" w:line="240" w:lineRule="auto"/>
              <w:ind w:firstLine="709"/>
              <w:textAlignment w:val="baseline"/>
              <w:rPr>
                <w:rFonts w:ascii="Times New Roman CYR" w:eastAsia="Times New Roman CYR" w:hAnsi="Times New Roman CYR" w:cs="Times New Roman CYR"/>
                <w:b/>
                <w:bCs/>
                <w:i/>
                <w:iCs/>
                <w:color w:val="auto"/>
                <w:kern w:val="3"/>
                <w:szCs w:val="28"/>
                <w:lang w:eastAsia="ja-JP" w:bidi="fa-IR"/>
              </w:rPr>
            </w:pPr>
            <w:r w:rsidRPr="00812C78">
              <w:rPr>
                <w:rFonts w:ascii="Times New Roman CYR" w:eastAsia="Times New Roman CYR" w:hAnsi="Times New Roman CYR" w:cs="Times New Roman CYR"/>
                <w:b/>
                <w:bCs/>
                <w:i/>
                <w:iCs/>
                <w:color w:val="auto"/>
                <w:kern w:val="3"/>
                <w:szCs w:val="28"/>
                <w:lang w:eastAsia="ja-JP" w:bidi="fa-IR"/>
              </w:rPr>
              <w:t>Вариативная</w:t>
            </w:r>
          </w:p>
        </w:tc>
      </w:tr>
      <w:tr w:rsidR="00812C78" w:rsidRPr="00812C78" w:rsidTr="001C424D">
        <w:tblPrEx>
          <w:tblCellMar>
            <w:top w:w="0" w:type="dxa"/>
            <w:bottom w:w="0" w:type="dxa"/>
          </w:tblCellMar>
        </w:tblPrEx>
        <w:trPr>
          <w:trHeight w:val="1554"/>
        </w:trPr>
        <w:tc>
          <w:tcPr>
            <w:tcW w:w="23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12C78" w:rsidRPr="00812C78" w:rsidRDefault="00812C78" w:rsidP="00812C78">
            <w:pPr>
              <w:widowControl w:val="0"/>
              <w:suppressAutoHyphens/>
              <w:autoSpaceDE w:val="0"/>
              <w:autoSpaceDN w:val="0"/>
              <w:spacing w:after="0" w:line="240" w:lineRule="auto"/>
              <w:ind w:firstLine="0"/>
              <w:jc w:val="left"/>
              <w:textAlignment w:val="baseline"/>
              <w:rPr>
                <w:rFonts w:ascii="Times New Roman CYR" w:eastAsia="Times New Roman CYR" w:hAnsi="Times New Roman CYR" w:cs="Times New Roman CYR"/>
                <w:kern w:val="3"/>
                <w:szCs w:val="28"/>
                <w:lang w:eastAsia="ja-JP" w:bidi="fa-IR"/>
              </w:rPr>
            </w:pPr>
            <w:r w:rsidRPr="00812C78">
              <w:rPr>
                <w:rFonts w:ascii="Times New Roman CYR" w:eastAsia="Times New Roman CYR" w:hAnsi="Times New Roman CYR" w:cs="Times New Roman CYR"/>
                <w:kern w:val="3"/>
                <w:szCs w:val="28"/>
                <w:lang w:eastAsia="ja-JP" w:bidi="fa-IR"/>
              </w:rPr>
              <w:t>от 2- 7 лет</w:t>
            </w:r>
          </w:p>
          <w:p w:rsidR="00812C78" w:rsidRPr="00812C78" w:rsidRDefault="00812C78" w:rsidP="00812C78">
            <w:pPr>
              <w:widowControl w:val="0"/>
              <w:suppressAutoHyphens/>
              <w:autoSpaceDE w:val="0"/>
              <w:autoSpaceDN w:val="0"/>
              <w:spacing w:after="0" w:line="240" w:lineRule="auto"/>
              <w:ind w:firstLine="0"/>
              <w:jc w:val="left"/>
              <w:textAlignment w:val="baseline"/>
              <w:rPr>
                <w:rFonts w:eastAsia="Andale Sans UI" w:cs="Tahoma"/>
                <w:color w:val="auto"/>
                <w:kern w:val="3"/>
                <w:sz w:val="24"/>
                <w:szCs w:val="24"/>
                <w:lang w:val="de-DE" w:eastAsia="ja-JP" w:bidi="fa-IR"/>
              </w:rPr>
            </w:pPr>
            <w:proofErr w:type="spellStart"/>
            <w:r w:rsidRPr="00812C78">
              <w:rPr>
                <w:color w:val="auto"/>
                <w:kern w:val="3"/>
                <w:szCs w:val="28"/>
                <w:lang w:val="de-DE" w:bidi="fa-IR"/>
              </w:rPr>
              <w:t>Основная</w:t>
            </w:r>
            <w:proofErr w:type="spellEnd"/>
            <w:r w:rsidRPr="00812C78">
              <w:rPr>
                <w:color w:val="auto"/>
                <w:kern w:val="3"/>
                <w:szCs w:val="28"/>
                <w:lang w:val="de-DE" w:bidi="fa-IR"/>
              </w:rPr>
              <w:t xml:space="preserve"> </w:t>
            </w:r>
            <w:proofErr w:type="spellStart"/>
            <w:r w:rsidRPr="00812C78">
              <w:rPr>
                <w:color w:val="auto"/>
                <w:kern w:val="3"/>
                <w:szCs w:val="28"/>
                <w:lang w:val="de-DE" w:bidi="fa-IR"/>
              </w:rPr>
              <w:t>образовательная</w:t>
            </w:r>
            <w:proofErr w:type="spellEnd"/>
            <w:r w:rsidRPr="00812C78">
              <w:rPr>
                <w:color w:val="auto"/>
                <w:kern w:val="3"/>
                <w:szCs w:val="28"/>
                <w:lang w:val="de-DE" w:bidi="fa-IR"/>
              </w:rPr>
              <w:t xml:space="preserve"> </w:t>
            </w:r>
            <w:proofErr w:type="spellStart"/>
            <w:r w:rsidRPr="00812C78">
              <w:rPr>
                <w:color w:val="auto"/>
                <w:kern w:val="3"/>
                <w:szCs w:val="28"/>
                <w:lang w:val="de-DE" w:bidi="fa-IR"/>
              </w:rPr>
              <w:t>программа</w:t>
            </w:r>
            <w:proofErr w:type="spellEnd"/>
            <w:r w:rsidRPr="00812C78">
              <w:rPr>
                <w:color w:val="auto"/>
                <w:kern w:val="3"/>
                <w:szCs w:val="28"/>
                <w:lang w:val="de-DE" w:bidi="fa-IR"/>
              </w:rPr>
              <w:t xml:space="preserve"> «</w:t>
            </w:r>
            <w:proofErr w:type="spellStart"/>
            <w:r w:rsidRPr="00812C78">
              <w:rPr>
                <w:color w:val="auto"/>
                <w:kern w:val="3"/>
                <w:szCs w:val="28"/>
                <w:lang w:val="de-DE" w:bidi="fa-IR"/>
              </w:rPr>
              <w:t>От</w:t>
            </w:r>
            <w:proofErr w:type="spellEnd"/>
            <w:r w:rsidRPr="00812C78">
              <w:rPr>
                <w:color w:val="auto"/>
                <w:kern w:val="3"/>
                <w:szCs w:val="28"/>
                <w:lang w:val="de-DE" w:bidi="fa-IR"/>
              </w:rPr>
              <w:t xml:space="preserve"> </w:t>
            </w:r>
            <w:proofErr w:type="spellStart"/>
            <w:r w:rsidRPr="00812C78">
              <w:rPr>
                <w:color w:val="auto"/>
                <w:kern w:val="3"/>
                <w:szCs w:val="28"/>
                <w:lang w:val="de-DE" w:bidi="fa-IR"/>
              </w:rPr>
              <w:t>рождения</w:t>
            </w:r>
            <w:proofErr w:type="spellEnd"/>
            <w:r w:rsidRPr="00812C78">
              <w:rPr>
                <w:color w:val="auto"/>
                <w:kern w:val="3"/>
                <w:szCs w:val="28"/>
                <w:lang w:val="de-DE" w:bidi="fa-IR"/>
              </w:rPr>
              <w:t xml:space="preserve"> </w:t>
            </w:r>
            <w:proofErr w:type="spellStart"/>
            <w:r w:rsidRPr="00812C78">
              <w:rPr>
                <w:color w:val="auto"/>
                <w:kern w:val="3"/>
                <w:szCs w:val="28"/>
                <w:lang w:val="de-DE" w:bidi="fa-IR"/>
              </w:rPr>
              <w:t>до</w:t>
            </w:r>
            <w:proofErr w:type="spellEnd"/>
            <w:r w:rsidRPr="00812C78">
              <w:rPr>
                <w:color w:val="auto"/>
                <w:kern w:val="3"/>
                <w:szCs w:val="28"/>
                <w:lang w:val="de-DE" w:bidi="fa-IR"/>
              </w:rPr>
              <w:t xml:space="preserve"> </w:t>
            </w:r>
            <w:proofErr w:type="spellStart"/>
            <w:r w:rsidRPr="00812C78">
              <w:rPr>
                <w:color w:val="auto"/>
                <w:kern w:val="3"/>
                <w:szCs w:val="28"/>
                <w:lang w:val="de-DE" w:bidi="fa-IR"/>
              </w:rPr>
              <w:t>школы</w:t>
            </w:r>
            <w:proofErr w:type="spellEnd"/>
            <w:r w:rsidRPr="00812C78">
              <w:rPr>
                <w:color w:val="auto"/>
                <w:kern w:val="3"/>
                <w:szCs w:val="28"/>
                <w:lang w:val="de-DE" w:bidi="fa-IR"/>
              </w:rPr>
              <w:t xml:space="preserve">» </w:t>
            </w:r>
            <w:proofErr w:type="spellStart"/>
            <w:r w:rsidRPr="00812C78">
              <w:rPr>
                <w:color w:val="auto"/>
                <w:kern w:val="3"/>
                <w:szCs w:val="28"/>
                <w:lang w:val="de-DE" w:bidi="fa-IR"/>
              </w:rPr>
              <w:t>Веракса</w:t>
            </w:r>
            <w:proofErr w:type="spellEnd"/>
            <w:r w:rsidRPr="00812C78">
              <w:rPr>
                <w:color w:val="auto"/>
                <w:kern w:val="3"/>
                <w:szCs w:val="28"/>
                <w:lang w:val="de-DE" w:bidi="fa-IR"/>
              </w:rPr>
              <w:t xml:space="preserve"> Н.Е., </w:t>
            </w:r>
            <w:proofErr w:type="spellStart"/>
            <w:r w:rsidRPr="00812C78">
              <w:rPr>
                <w:color w:val="auto"/>
                <w:kern w:val="3"/>
                <w:szCs w:val="28"/>
                <w:lang w:val="de-DE" w:bidi="fa-IR"/>
              </w:rPr>
              <w:t>Комарова</w:t>
            </w:r>
            <w:proofErr w:type="spellEnd"/>
            <w:r w:rsidRPr="00812C78">
              <w:rPr>
                <w:color w:val="auto"/>
                <w:kern w:val="3"/>
                <w:szCs w:val="28"/>
                <w:lang w:val="de-DE" w:bidi="fa-IR"/>
              </w:rPr>
              <w:t xml:space="preserve"> Т.С., </w:t>
            </w:r>
            <w:proofErr w:type="spellStart"/>
            <w:r w:rsidRPr="00812C78">
              <w:rPr>
                <w:color w:val="auto"/>
                <w:kern w:val="3"/>
                <w:szCs w:val="28"/>
                <w:lang w:val="de-DE" w:bidi="fa-IR"/>
              </w:rPr>
              <w:t>Васильева</w:t>
            </w:r>
            <w:proofErr w:type="spellEnd"/>
            <w:r w:rsidRPr="00812C78">
              <w:rPr>
                <w:color w:val="auto"/>
                <w:kern w:val="3"/>
                <w:szCs w:val="28"/>
                <w:lang w:val="de-DE" w:bidi="fa-IR"/>
              </w:rPr>
              <w:t xml:space="preserve"> М.А.2015</w:t>
            </w:r>
          </w:p>
          <w:p w:rsidR="00812C78" w:rsidRPr="00812C78" w:rsidRDefault="00812C78" w:rsidP="00812C78">
            <w:pPr>
              <w:widowControl w:val="0"/>
              <w:suppressAutoHyphens/>
              <w:autoSpaceDE w:val="0"/>
              <w:autoSpaceDN w:val="0"/>
              <w:spacing w:after="200" w:line="240" w:lineRule="auto"/>
              <w:ind w:firstLine="0"/>
              <w:jc w:val="left"/>
              <w:textAlignment w:val="baseline"/>
              <w:rPr>
                <w:rFonts w:ascii="Calibri" w:eastAsia="Calibri" w:hAnsi="Calibri" w:cs="Calibri"/>
                <w:color w:val="auto"/>
                <w:kern w:val="3"/>
                <w:sz w:val="22"/>
                <w:lang w:eastAsia="ja-JP" w:bidi="fa-IR"/>
              </w:rPr>
            </w:pPr>
          </w:p>
        </w:tc>
        <w:tc>
          <w:tcPr>
            <w:tcW w:w="441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12C78" w:rsidRPr="00812C78" w:rsidRDefault="00812C78" w:rsidP="00812C78">
            <w:pPr>
              <w:autoSpaceDN w:val="0"/>
              <w:spacing w:after="160" w:line="254" w:lineRule="auto"/>
              <w:ind w:firstLine="0"/>
              <w:rPr>
                <w:i/>
                <w:color w:val="auto"/>
                <w:szCs w:val="28"/>
              </w:rPr>
            </w:pPr>
            <w:r w:rsidRPr="00812C78">
              <w:rPr>
                <w:i/>
                <w:color w:val="auto"/>
                <w:szCs w:val="28"/>
              </w:rPr>
              <w:t>*Авторская вариативная программа Николаевой С.Н.  «Юный эколог».</w:t>
            </w:r>
          </w:p>
          <w:p w:rsidR="00812C78" w:rsidRPr="00812C78" w:rsidRDefault="00812C78" w:rsidP="00812C78">
            <w:pPr>
              <w:autoSpaceDN w:val="0"/>
              <w:spacing w:after="160" w:line="254" w:lineRule="auto"/>
              <w:ind w:firstLine="0"/>
              <w:rPr>
                <w:i/>
                <w:color w:val="auto"/>
                <w:szCs w:val="28"/>
              </w:rPr>
            </w:pPr>
            <w:r w:rsidRPr="00812C78">
              <w:rPr>
                <w:i/>
                <w:color w:val="auto"/>
                <w:szCs w:val="28"/>
              </w:rPr>
              <w:t>**И.А. Лыкова «Цветные ладошки».</w:t>
            </w:r>
          </w:p>
          <w:p w:rsidR="00812C78" w:rsidRPr="00812C78" w:rsidRDefault="00812C78" w:rsidP="00812C78">
            <w:pPr>
              <w:widowControl w:val="0"/>
              <w:suppressAutoHyphens/>
              <w:autoSpaceDE w:val="0"/>
              <w:autoSpaceDN w:val="0"/>
              <w:spacing w:after="0" w:line="240" w:lineRule="auto"/>
              <w:ind w:firstLine="0"/>
              <w:jc w:val="left"/>
              <w:textAlignment w:val="baseline"/>
              <w:rPr>
                <w:rFonts w:eastAsia="Andale Sans UI" w:cs="Tahoma"/>
                <w:color w:val="auto"/>
                <w:kern w:val="3"/>
                <w:sz w:val="24"/>
                <w:szCs w:val="24"/>
                <w:lang w:val="de-DE" w:eastAsia="ja-JP" w:bidi="fa-IR"/>
              </w:rPr>
            </w:pPr>
            <w:proofErr w:type="spellStart"/>
            <w:r w:rsidRPr="00812C78">
              <w:rPr>
                <w:i/>
                <w:color w:val="auto"/>
                <w:szCs w:val="28"/>
              </w:rPr>
              <w:t>Парциональная</w:t>
            </w:r>
            <w:proofErr w:type="spellEnd"/>
            <w:r w:rsidRPr="00812C78">
              <w:rPr>
                <w:i/>
                <w:color w:val="auto"/>
                <w:szCs w:val="28"/>
              </w:rPr>
              <w:t xml:space="preserve"> программа по художественно-эстетическому развитию.</w:t>
            </w:r>
          </w:p>
        </w:tc>
        <w:tc>
          <w:tcPr>
            <w:tcW w:w="2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12C78" w:rsidRPr="00812C78" w:rsidRDefault="00812C78" w:rsidP="00812C78">
            <w:pPr>
              <w:widowControl w:val="0"/>
              <w:suppressAutoHyphens/>
              <w:autoSpaceDE w:val="0"/>
              <w:autoSpaceDN w:val="0"/>
              <w:spacing w:after="200" w:line="240" w:lineRule="auto"/>
              <w:ind w:firstLine="0"/>
              <w:jc w:val="left"/>
              <w:textAlignment w:val="baseline"/>
              <w:rPr>
                <w:rFonts w:eastAsia="Andale Sans UI" w:cs="Tahoma"/>
                <w:color w:val="auto"/>
                <w:kern w:val="3"/>
                <w:sz w:val="24"/>
                <w:szCs w:val="24"/>
                <w:lang w:val="de-DE" w:eastAsia="ja-JP" w:bidi="fa-IR"/>
              </w:rPr>
            </w:pPr>
            <w:r w:rsidRPr="00812C78">
              <w:rPr>
                <w:i/>
                <w:iCs/>
                <w:color w:val="auto"/>
                <w:kern w:val="3"/>
                <w:szCs w:val="28"/>
                <w:lang w:eastAsia="ja-JP" w:bidi="fa-IR"/>
              </w:rPr>
              <w:t>-</w:t>
            </w:r>
            <w:r w:rsidRPr="00812C78">
              <w:rPr>
                <w:rFonts w:ascii="Times New Roman CYR" w:eastAsia="Times New Roman CYR" w:hAnsi="Times New Roman CYR" w:cs="Times New Roman CYR"/>
                <w:i/>
                <w:iCs/>
                <w:color w:val="auto"/>
                <w:kern w:val="3"/>
                <w:szCs w:val="28"/>
                <w:lang w:eastAsia="ja-JP" w:bidi="fa-IR"/>
              </w:rPr>
              <w:t xml:space="preserve">Региональная образовательная программа </w:t>
            </w:r>
            <w:r w:rsidRPr="00812C78">
              <w:rPr>
                <w:i/>
                <w:iCs/>
                <w:color w:val="auto"/>
                <w:kern w:val="3"/>
                <w:szCs w:val="28"/>
                <w:lang w:eastAsia="ja-JP" w:bidi="fa-IR"/>
              </w:rPr>
              <w:t>«</w:t>
            </w:r>
            <w:r w:rsidRPr="00812C78">
              <w:rPr>
                <w:rFonts w:ascii="Times New Roman CYR" w:eastAsia="Times New Roman CYR" w:hAnsi="Times New Roman CYR" w:cs="Times New Roman CYR"/>
                <w:i/>
                <w:iCs/>
                <w:color w:val="auto"/>
                <w:kern w:val="3"/>
                <w:szCs w:val="28"/>
                <w:lang w:eastAsia="ja-JP" w:bidi="fa-IR"/>
              </w:rPr>
              <w:t>Все про то как мы живем</w:t>
            </w:r>
            <w:r w:rsidRPr="00812C78">
              <w:rPr>
                <w:i/>
                <w:iCs/>
                <w:color w:val="auto"/>
                <w:kern w:val="3"/>
                <w:szCs w:val="28"/>
                <w:lang w:eastAsia="ja-JP" w:bidi="fa-IR"/>
              </w:rPr>
              <w:t>»,</w:t>
            </w:r>
          </w:p>
          <w:p w:rsidR="00812C78" w:rsidRPr="00812C78" w:rsidRDefault="00812C78" w:rsidP="00812C78">
            <w:pPr>
              <w:widowControl w:val="0"/>
              <w:suppressAutoHyphens/>
              <w:autoSpaceDE w:val="0"/>
              <w:autoSpaceDN w:val="0"/>
              <w:spacing w:after="0" w:line="240" w:lineRule="auto"/>
              <w:ind w:firstLine="0"/>
              <w:jc w:val="left"/>
              <w:textAlignment w:val="baseline"/>
              <w:rPr>
                <w:rFonts w:ascii="Times New Roman CYR" w:eastAsia="Times New Roman CYR" w:hAnsi="Times New Roman CYR" w:cs="Times New Roman CYR"/>
                <w:i/>
                <w:iCs/>
                <w:kern w:val="3"/>
                <w:szCs w:val="28"/>
                <w:lang w:eastAsia="ja-JP" w:bidi="fa-IR"/>
              </w:rPr>
            </w:pPr>
            <w:r w:rsidRPr="00812C78">
              <w:rPr>
                <w:rFonts w:ascii="Times New Roman CYR" w:eastAsia="Times New Roman CYR" w:hAnsi="Times New Roman CYR" w:cs="Times New Roman CYR"/>
                <w:i/>
                <w:iCs/>
                <w:kern w:val="3"/>
                <w:szCs w:val="28"/>
                <w:lang w:eastAsia="ja-JP" w:bidi="fa-IR"/>
              </w:rPr>
              <w:t xml:space="preserve">Л.Ю. </w:t>
            </w:r>
            <w:proofErr w:type="spellStart"/>
            <w:r w:rsidRPr="00812C78">
              <w:rPr>
                <w:rFonts w:ascii="Times New Roman CYR" w:eastAsia="Times New Roman CYR" w:hAnsi="Times New Roman CYR" w:cs="Times New Roman CYR"/>
                <w:i/>
                <w:iCs/>
                <w:kern w:val="3"/>
                <w:szCs w:val="28"/>
                <w:lang w:eastAsia="ja-JP" w:bidi="fa-IR"/>
              </w:rPr>
              <w:t>Борохович</w:t>
            </w:r>
            <w:proofErr w:type="spellEnd"/>
            <w:r w:rsidRPr="00812C78">
              <w:rPr>
                <w:rFonts w:ascii="Times New Roman CYR" w:eastAsia="Times New Roman CYR" w:hAnsi="Times New Roman CYR" w:cs="Times New Roman CYR"/>
                <w:i/>
                <w:iCs/>
                <w:kern w:val="3"/>
                <w:szCs w:val="28"/>
                <w:lang w:eastAsia="ja-JP" w:bidi="fa-IR"/>
              </w:rPr>
              <w:t>,</w:t>
            </w:r>
          </w:p>
          <w:p w:rsidR="00812C78" w:rsidRPr="00812C78" w:rsidRDefault="00812C78" w:rsidP="00812C78">
            <w:pPr>
              <w:widowControl w:val="0"/>
              <w:suppressAutoHyphens/>
              <w:autoSpaceDE w:val="0"/>
              <w:autoSpaceDN w:val="0"/>
              <w:spacing w:after="0" w:line="240" w:lineRule="auto"/>
              <w:ind w:firstLine="0"/>
              <w:jc w:val="left"/>
              <w:textAlignment w:val="baseline"/>
              <w:rPr>
                <w:rFonts w:eastAsia="Andale Sans UI" w:cs="Tahoma"/>
                <w:color w:val="auto"/>
                <w:kern w:val="3"/>
                <w:sz w:val="24"/>
                <w:szCs w:val="24"/>
                <w:lang w:val="de-DE" w:eastAsia="ja-JP" w:bidi="fa-IR"/>
              </w:rPr>
            </w:pPr>
            <w:r w:rsidRPr="00812C78">
              <w:rPr>
                <w:i/>
                <w:iCs/>
                <w:kern w:val="3"/>
                <w:szCs w:val="28"/>
                <w:lang w:eastAsia="ja-JP" w:bidi="fa-IR"/>
              </w:rPr>
              <w:t xml:space="preserve"> </w:t>
            </w:r>
            <w:r w:rsidRPr="00812C78">
              <w:rPr>
                <w:rFonts w:ascii="Times New Roman CYR" w:eastAsia="Times New Roman CYR" w:hAnsi="Times New Roman CYR" w:cs="Times New Roman CYR"/>
                <w:i/>
                <w:iCs/>
                <w:kern w:val="3"/>
                <w:szCs w:val="28"/>
                <w:lang w:eastAsia="ja-JP" w:bidi="fa-IR"/>
              </w:rPr>
              <w:t xml:space="preserve">Ю.В. </w:t>
            </w:r>
            <w:proofErr w:type="spellStart"/>
            <w:proofErr w:type="gramStart"/>
            <w:r w:rsidRPr="00812C78">
              <w:rPr>
                <w:rFonts w:ascii="Times New Roman CYR" w:eastAsia="Times New Roman CYR" w:hAnsi="Times New Roman CYR" w:cs="Times New Roman CYR"/>
                <w:i/>
                <w:iCs/>
                <w:kern w:val="3"/>
                <w:szCs w:val="28"/>
                <w:lang w:eastAsia="ja-JP" w:bidi="fa-IR"/>
              </w:rPr>
              <w:t>Илюхина</w:t>
            </w:r>
            <w:proofErr w:type="spellEnd"/>
            <w:r w:rsidRPr="00812C78">
              <w:rPr>
                <w:rFonts w:ascii="Times New Roman CYR" w:eastAsia="Times New Roman CYR" w:hAnsi="Times New Roman CYR" w:cs="Times New Roman CYR"/>
                <w:i/>
                <w:iCs/>
                <w:kern w:val="3"/>
                <w:szCs w:val="28"/>
                <w:lang w:eastAsia="ja-JP" w:bidi="fa-IR"/>
              </w:rPr>
              <w:t xml:space="preserve">,   </w:t>
            </w:r>
            <w:proofErr w:type="gramEnd"/>
            <w:r w:rsidRPr="00812C78">
              <w:rPr>
                <w:rFonts w:ascii="Times New Roman CYR" w:eastAsia="Times New Roman CYR" w:hAnsi="Times New Roman CYR" w:cs="Times New Roman CYR"/>
                <w:i/>
                <w:iCs/>
                <w:kern w:val="3"/>
                <w:szCs w:val="28"/>
                <w:lang w:eastAsia="ja-JP" w:bidi="fa-IR"/>
              </w:rPr>
              <w:t xml:space="preserve">  Г.С. </w:t>
            </w:r>
            <w:proofErr w:type="spellStart"/>
            <w:r w:rsidRPr="00812C78">
              <w:rPr>
                <w:rFonts w:ascii="Times New Roman CYR" w:eastAsia="Times New Roman CYR" w:hAnsi="Times New Roman CYR" w:cs="Times New Roman CYR"/>
                <w:i/>
                <w:iCs/>
                <w:kern w:val="3"/>
                <w:szCs w:val="28"/>
                <w:lang w:eastAsia="ja-JP" w:bidi="fa-IR"/>
              </w:rPr>
              <w:t>Тулупова</w:t>
            </w:r>
            <w:proofErr w:type="spellEnd"/>
            <w:r w:rsidRPr="00812C78">
              <w:rPr>
                <w:rFonts w:ascii="Times New Roman CYR" w:eastAsia="Times New Roman CYR" w:hAnsi="Times New Roman CYR" w:cs="Times New Roman CYR"/>
                <w:i/>
                <w:iCs/>
                <w:kern w:val="3"/>
                <w:szCs w:val="28"/>
                <w:lang w:eastAsia="ja-JP" w:bidi="fa-IR"/>
              </w:rPr>
              <w:t>***, 2016г.</w:t>
            </w:r>
          </w:p>
          <w:p w:rsidR="00812C78" w:rsidRPr="00812C78" w:rsidRDefault="00812C78" w:rsidP="00812C78">
            <w:pPr>
              <w:widowControl w:val="0"/>
              <w:suppressAutoHyphens/>
              <w:autoSpaceDE w:val="0"/>
              <w:autoSpaceDN w:val="0"/>
              <w:spacing w:after="200" w:line="240" w:lineRule="auto"/>
              <w:ind w:firstLine="709"/>
              <w:jc w:val="left"/>
              <w:textAlignment w:val="baseline"/>
              <w:rPr>
                <w:color w:val="auto"/>
                <w:kern w:val="3"/>
                <w:szCs w:val="28"/>
                <w:lang w:eastAsia="ja-JP" w:bidi="fa-IR"/>
              </w:rPr>
            </w:pPr>
          </w:p>
          <w:p w:rsidR="00812C78" w:rsidRPr="00812C78" w:rsidRDefault="00812C78" w:rsidP="00812C78">
            <w:pPr>
              <w:widowControl w:val="0"/>
              <w:suppressAutoHyphens/>
              <w:autoSpaceDE w:val="0"/>
              <w:autoSpaceDN w:val="0"/>
              <w:spacing w:after="200" w:line="240" w:lineRule="auto"/>
              <w:ind w:firstLine="709"/>
              <w:jc w:val="left"/>
              <w:textAlignment w:val="baseline"/>
              <w:rPr>
                <w:rFonts w:ascii="Calibri" w:eastAsia="Calibri" w:hAnsi="Calibri" w:cs="Calibri"/>
                <w:color w:val="auto"/>
                <w:kern w:val="3"/>
                <w:sz w:val="22"/>
                <w:lang w:eastAsia="ja-JP" w:bidi="fa-IR"/>
              </w:rPr>
            </w:pPr>
          </w:p>
        </w:tc>
      </w:tr>
    </w:tbl>
    <w:p w:rsidR="00812C78" w:rsidRPr="00812C78" w:rsidRDefault="00812C78" w:rsidP="00812C78">
      <w:pPr>
        <w:widowControl w:val="0"/>
        <w:suppressAutoHyphens/>
        <w:autoSpaceDE w:val="0"/>
        <w:autoSpaceDN w:val="0"/>
        <w:spacing w:before="100" w:after="0" w:line="240" w:lineRule="auto"/>
        <w:ind w:firstLine="0"/>
        <w:textAlignment w:val="baseline"/>
        <w:rPr>
          <w:rFonts w:eastAsia="Andale Sans UI" w:cs="Tahoma"/>
          <w:color w:val="auto"/>
          <w:kern w:val="3"/>
          <w:sz w:val="24"/>
          <w:szCs w:val="24"/>
          <w:lang w:val="de-DE" w:eastAsia="ja-JP" w:bidi="fa-IR"/>
        </w:rPr>
      </w:pPr>
      <w:r w:rsidRPr="00812C78">
        <w:rPr>
          <w:b/>
          <w:bCs/>
          <w:color w:val="auto"/>
          <w:kern w:val="3"/>
          <w:szCs w:val="28"/>
          <w:lang w:eastAsia="ja-JP" w:bidi="fa-IR"/>
        </w:rPr>
        <w:t>*</w:t>
      </w:r>
      <w:r w:rsidRPr="00812C78">
        <w:rPr>
          <w:color w:val="auto"/>
          <w:kern w:val="3"/>
          <w:szCs w:val="28"/>
          <w:lang w:eastAsia="ja-JP" w:bidi="fa-IR"/>
        </w:rPr>
        <w:t xml:space="preserve"> </w:t>
      </w:r>
      <w:r w:rsidRPr="00812C78">
        <w:rPr>
          <w:rFonts w:ascii="Times New Roman CYR" w:eastAsia="Times New Roman CYR" w:hAnsi="Times New Roman CYR" w:cs="Times New Roman CYR"/>
          <w:color w:val="auto"/>
          <w:kern w:val="3"/>
          <w:szCs w:val="28"/>
          <w:lang w:eastAsia="ja-JP" w:bidi="fa-IR"/>
        </w:rPr>
        <w:t xml:space="preserve">программа замещает образовательные области: </w:t>
      </w:r>
      <w:r w:rsidRPr="00812C78">
        <w:rPr>
          <w:color w:val="auto"/>
          <w:kern w:val="3"/>
          <w:szCs w:val="28"/>
          <w:lang w:eastAsia="ja-JP" w:bidi="fa-IR"/>
        </w:rPr>
        <w:t>«</w:t>
      </w:r>
      <w:r w:rsidRPr="00812C78">
        <w:rPr>
          <w:rFonts w:ascii="Times New Roman CYR" w:eastAsia="Times New Roman CYR" w:hAnsi="Times New Roman CYR" w:cs="Times New Roman CYR"/>
          <w:color w:val="auto"/>
          <w:kern w:val="3"/>
          <w:szCs w:val="28"/>
          <w:lang w:eastAsia="ja-JP" w:bidi="fa-IR"/>
        </w:rPr>
        <w:t>Познавательное развитие. Ознакомление с окружающим: экология</w:t>
      </w:r>
      <w:r w:rsidRPr="00812C78">
        <w:rPr>
          <w:color w:val="auto"/>
          <w:kern w:val="3"/>
          <w:szCs w:val="28"/>
          <w:lang w:eastAsia="ja-JP" w:bidi="fa-IR"/>
        </w:rPr>
        <w:t xml:space="preserve">»; </w:t>
      </w:r>
    </w:p>
    <w:p w:rsidR="00812C78" w:rsidRPr="00812C78" w:rsidRDefault="00812C78" w:rsidP="00812C78">
      <w:pPr>
        <w:widowControl w:val="0"/>
        <w:suppressAutoHyphens/>
        <w:autoSpaceDE w:val="0"/>
        <w:autoSpaceDN w:val="0"/>
        <w:spacing w:before="100" w:after="0" w:line="240" w:lineRule="auto"/>
        <w:ind w:firstLine="0"/>
        <w:textAlignment w:val="baseline"/>
        <w:rPr>
          <w:rFonts w:eastAsia="Andale Sans UI" w:cs="Tahoma"/>
          <w:color w:val="auto"/>
          <w:kern w:val="3"/>
          <w:sz w:val="24"/>
          <w:szCs w:val="24"/>
          <w:lang w:val="de-DE" w:eastAsia="ja-JP" w:bidi="fa-IR"/>
        </w:rPr>
      </w:pPr>
      <w:r w:rsidRPr="00812C78">
        <w:rPr>
          <w:b/>
          <w:bCs/>
          <w:color w:val="auto"/>
          <w:kern w:val="3"/>
          <w:szCs w:val="28"/>
          <w:lang w:eastAsia="ja-JP" w:bidi="fa-IR"/>
        </w:rPr>
        <w:t>**</w:t>
      </w:r>
      <w:r w:rsidRPr="00812C78">
        <w:rPr>
          <w:rFonts w:ascii="Times New Roman CYR" w:eastAsia="Times New Roman CYR" w:hAnsi="Times New Roman CYR" w:cs="Times New Roman CYR"/>
          <w:color w:val="auto"/>
          <w:kern w:val="3"/>
          <w:szCs w:val="28"/>
          <w:lang w:eastAsia="ja-JP" w:bidi="fa-IR"/>
        </w:rPr>
        <w:t xml:space="preserve">программа дополняет образовательную область </w:t>
      </w:r>
      <w:r w:rsidRPr="00812C78">
        <w:rPr>
          <w:color w:val="auto"/>
          <w:kern w:val="3"/>
          <w:szCs w:val="28"/>
          <w:lang w:eastAsia="ja-JP" w:bidi="fa-IR"/>
        </w:rPr>
        <w:t>«</w:t>
      </w:r>
      <w:r w:rsidRPr="00812C78">
        <w:rPr>
          <w:rFonts w:ascii="Times New Roman CYR" w:eastAsia="Times New Roman CYR" w:hAnsi="Times New Roman CYR" w:cs="Times New Roman CYR"/>
          <w:color w:val="auto"/>
          <w:kern w:val="3"/>
          <w:szCs w:val="28"/>
          <w:lang w:eastAsia="ja-JP" w:bidi="fa-IR"/>
        </w:rPr>
        <w:t>Художественно-эстетическое развитие: рисование, лепка, аппликация, конструирование</w:t>
      </w:r>
      <w:r w:rsidRPr="00812C78">
        <w:rPr>
          <w:color w:val="auto"/>
          <w:kern w:val="3"/>
          <w:szCs w:val="28"/>
          <w:lang w:eastAsia="ja-JP" w:bidi="fa-IR"/>
        </w:rPr>
        <w:t>»</w:t>
      </w:r>
    </w:p>
    <w:p w:rsidR="00812C78" w:rsidRPr="00812C78" w:rsidRDefault="00812C78" w:rsidP="00812C78">
      <w:pPr>
        <w:widowControl w:val="0"/>
        <w:suppressAutoHyphens/>
        <w:autoSpaceDE w:val="0"/>
        <w:autoSpaceDN w:val="0"/>
        <w:spacing w:before="100" w:after="0" w:line="240" w:lineRule="auto"/>
        <w:ind w:firstLine="0"/>
        <w:textAlignment w:val="baseline"/>
        <w:rPr>
          <w:rFonts w:eastAsia="Andale Sans UI" w:cs="Tahoma"/>
          <w:color w:val="auto"/>
          <w:kern w:val="3"/>
          <w:sz w:val="24"/>
          <w:szCs w:val="24"/>
          <w:lang w:val="de-DE" w:eastAsia="ja-JP" w:bidi="fa-IR"/>
        </w:rPr>
      </w:pPr>
      <w:r w:rsidRPr="00812C78">
        <w:rPr>
          <w:b/>
          <w:bCs/>
          <w:color w:val="auto"/>
          <w:kern w:val="3"/>
          <w:szCs w:val="28"/>
          <w:lang w:eastAsia="ja-JP" w:bidi="fa-IR"/>
        </w:rPr>
        <w:t>***</w:t>
      </w:r>
      <w:r w:rsidRPr="00812C78">
        <w:rPr>
          <w:rFonts w:ascii="Times New Roman CYR" w:eastAsia="Times New Roman CYR" w:hAnsi="Times New Roman CYR" w:cs="Times New Roman CYR"/>
          <w:color w:val="auto"/>
          <w:kern w:val="3"/>
          <w:szCs w:val="28"/>
          <w:lang w:eastAsia="ja-JP" w:bidi="fa-IR"/>
        </w:rPr>
        <w:t xml:space="preserve">программа усиливает образовательную область </w:t>
      </w:r>
      <w:r w:rsidRPr="00812C78">
        <w:rPr>
          <w:color w:val="auto"/>
          <w:kern w:val="3"/>
          <w:szCs w:val="28"/>
          <w:lang w:eastAsia="ja-JP" w:bidi="fa-IR"/>
        </w:rPr>
        <w:t>«</w:t>
      </w:r>
      <w:r w:rsidRPr="00812C78">
        <w:rPr>
          <w:rFonts w:ascii="Times New Roman CYR" w:eastAsia="Times New Roman CYR" w:hAnsi="Times New Roman CYR" w:cs="Times New Roman CYR"/>
          <w:color w:val="auto"/>
          <w:kern w:val="3"/>
          <w:szCs w:val="28"/>
          <w:lang w:eastAsia="ja-JP" w:bidi="fa-IR"/>
        </w:rPr>
        <w:t>Познавательное развитие. Ознакомление с окружающим</w:t>
      </w:r>
      <w:r w:rsidRPr="00812C78">
        <w:rPr>
          <w:color w:val="auto"/>
          <w:kern w:val="3"/>
          <w:szCs w:val="28"/>
          <w:lang w:eastAsia="ja-JP" w:bidi="fa-IR"/>
        </w:rPr>
        <w:t>»</w:t>
      </w:r>
    </w:p>
    <w:p w:rsidR="00812C78" w:rsidRPr="00812C78" w:rsidRDefault="00812C78" w:rsidP="00812C78">
      <w:pPr>
        <w:widowControl w:val="0"/>
        <w:suppressAutoHyphens/>
        <w:autoSpaceDE w:val="0"/>
        <w:autoSpaceDN w:val="0"/>
        <w:spacing w:before="100" w:after="0" w:line="240" w:lineRule="auto"/>
        <w:ind w:firstLine="0"/>
        <w:textAlignment w:val="baseline"/>
        <w:rPr>
          <w:rFonts w:eastAsia="Andale Sans UI" w:cs="Tahoma"/>
          <w:color w:val="auto"/>
          <w:kern w:val="3"/>
          <w:sz w:val="24"/>
          <w:szCs w:val="24"/>
          <w:lang w:val="de-DE" w:eastAsia="ja-JP" w:bidi="fa-IR"/>
        </w:rPr>
      </w:pPr>
      <w:r w:rsidRPr="00812C78">
        <w:rPr>
          <w:rFonts w:ascii="Times New Roman CYR" w:eastAsia="Times New Roman CYR" w:hAnsi="Times New Roman CYR" w:cs="Times New Roman CYR"/>
          <w:color w:val="auto"/>
          <w:kern w:val="3"/>
          <w:szCs w:val="28"/>
          <w:lang w:eastAsia="ja-JP" w:bidi="fa-IR"/>
        </w:rPr>
        <w:t>Содержание части, формируемой участниками образовательных отношений, отражается в Программе текстом</w:t>
      </w:r>
      <w:r w:rsidRPr="00812C78">
        <w:rPr>
          <w:rFonts w:ascii="Times New Roman CYR" w:eastAsia="Times New Roman CYR" w:hAnsi="Times New Roman CYR" w:cs="Times New Roman CYR"/>
          <w:i/>
          <w:iCs/>
          <w:color w:val="auto"/>
          <w:kern w:val="3"/>
          <w:szCs w:val="28"/>
          <w:lang w:eastAsia="ja-JP" w:bidi="fa-IR"/>
        </w:rPr>
        <w:t xml:space="preserve"> </w:t>
      </w:r>
      <w:r w:rsidRPr="00812C78">
        <w:rPr>
          <w:i/>
          <w:iCs/>
          <w:color w:val="auto"/>
          <w:kern w:val="3"/>
          <w:szCs w:val="28"/>
          <w:lang w:eastAsia="ja-JP" w:bidi="fa-IR"/>
        </w:rPr>
        <w:t>«</w:t>
      </w:r>
      <w:r w:rsidRPr="00812C78">
        <w:rPr>
          <w:rFonts w:ascii="Times New Roman CYR" w:eastAsia="Times New Roman CYR" w:hAnsi="Times New Roman CYR" w:cs="Times New Roman CYR"/>
          <w:i/>
          <w:iCs/>
          <w:color w:val="auto"/>
          <w:kern w:val="3"/>
          <w:szCs w:val="28"/>
          <w:lang w:eastAsia="ja-JP" w:bidi="fa-IR"/>
        </w:rPr>
        <w:t>курсив</w:t>
      </w:r>
      <w:r w:rsidRPr="00812C78">
        <w:rPr>
          <w:i/>
          <w:iCs/>
          <w:color w:val="auto"/>
          <w:kern w:val="3"/>
          <w:szCs w:val="28"/>
          <w:lang w:eastAsia="ja-JP" w:bidi="fa-IR"/>
        </w:rPr>
        <w:t>».</w:t>
      </w:r>
    </w:p>
    <w:p w:rsidR="00812C78" w:rsidRPr="00812C78" w:rsidRDefault="00812C78" w:rsidP="00812C78">
      <w:pPr>
        <w:widowControl w:val="0"/>
        <w:suppressAutoHyphens/>
        <w:autoSpaceDE w:val="0"/>
        <w:autoSpaceDN w:val="0"/>
        <w:spacing w:before="100" w:after="0" w:line="240" w:lineRule="auto"/>
        <w:ind w:firstLine="0"/>
        <w:textAlignment w:val="baseline"/>
        <w:rPr>
          <w:rFonts w:ascii="Times New Roman CYR" w:eastAsia="Times New Roman CYR" w:hAnsi="Times New Roman CYR" w:cs="Times New Roman CYR"/>
          <w:color w:val="auto"/>
          <w:kern w:val="3"/>
          <w:szCs w:val="28"/>
          <w:lang w:eastAsia="ja-JP" w:bidi="fa-IR"/>
        </w:rPr>
      </w:pPr>
      <w:r w:rsidRPr="00812C78">
        <w:rPr>
          <w:rFonts w:ascii="Times New Roman CYR" w:eastAsia="Times New Roman CYR" w:hAnsi="Times New Roman CYR" w:cs="Times New Roman CYR"/>
          <w:color w:val="auto"/>
          <w:kern w:val="3"/>
          <w:szCs w:val="28"/>
          <w:lang w:eastAsia="ja-JP" w:bidi="fa-IR"/>
        </w:rPr>
        <w:t>Образовательная программа включает три основных раздела: целевой, содержательный, организационный, в каждом из которых отражается образовательная часть и часть, формируемая участниками образовательных отношений. Объем образовательной части- не менее 60% от ее общего объема; части, формируемой участниками образовательных отношений, не более 40%</w:t>
      </w:r>
    </w:p>
    <w:p w:rsidR="00812C78" w:rsidRDefault="00812C78" w:rsidP="00812C78">
      <w:pPr>
        <w:widowControl w:val="0"/>
        <w:suppressAutoHyphens/>
        <w:autoSpaceDE w:val="0"/>
        <w:autoSpaceDN w:val="0"/>
        <w:spacing w:before="100" w:after="0" w:line="240" w:lineRule="auto"/>
        <w:ind w:firstLine="0"/>
        <w:textAlignment w:val="baseline"/>
        <w:rPr>
          <w:rFonts w:asciiTheme="minorHAnsi" w:eastAsia="Times New Roman CYR" w:hAnsiTheme="minorHAnsi" w:cs="Times New Roman CYR"/>
          <w:color w:val="auto"/>
          <w:kern w:val="3"/>
          <w:szCs w:val="28"/>
          <w:lang w:eastAsia="ja-JP" w:bidi="fa-IR"/>
        </w:rPr>
      </w:pPr>
      <w:r w:rsidRPr="00812C78">
        <w:rPr>
          <w:rFonts w:ascii="Times New Roman CYR" w:eastAsia="Times New Roman CYR" w:hAnsi="Times New Roman CYR" w:cs="Times New Roman CYR"/>
          <w:color w:val="auto"/>
          <w:kern w:val="3"/>
          <w:szCs w:val="28"/>
          <w:lang w:eastAsia="ja-JP" w:bidi="fa-IR"/>
        </w:rPr>
        <w:lastRenderedPageBreak/>
        <w:t>Программа реализуется в течение всего времени пребывания детей в МБДОУ д/с №</w:t>
      </w:r>
      <w:r w:rsidRPr="00812C78">
        <w:rPr>
          <w:rFonts w:ascii="Calibri" w:eastAsia="Times New Roman CYR" w:hAnsi="Calibri" w:cs="Times New Roman CYR"/>
          <w:color w:val="auto"/>
          <w:kern w:val="3"/>
          <w:szCs w:val="28"/>
          <w:lang w:eastAsia="ja-JP" w:bidi="fa-IR"/>
        </w:rPr>
        <w:t>1</w:t>
      </w:r>
      <w:r w:rsidRPr="00812C78">
        <w:rPr>
          <w:rFonts w:ascii="Times New Roman CYR" w:eastAsia="Times New Roman CYR" w:hAnsi="Times New Roman CYR" w:cs="Times New Roman CYR"/>
          <w:color w:val="auto"/>
          <w:kern w:val="3"/>
          <w:szCs w:val="28"/>
          <w:lang w:eastAsia="ja-JP" w:bidi="fa-IR"/>
        </w:rPr>
        <w:t xml:space="preserve">6 </w:t>
      </w:r>
      <w:r w:rsidRPr="00812C78">
        <w:rPr>
          <w:color w:val="auto"/>
          <w:kern w:val="3"/>
          <w:szCs w:val="28"/>
          <w:lang w:eastAsia="ja-JP" w:bidi="fa-IR"/>
        </w:rPr>
        <w:t>«</w:t>
      </w:r>
      <w:proofErr w:type="spellStart"/>
      <w:r w:rsidRPr="00812C78">
        <w:rPr>
          <w:rFonts w:ascii="Calibri" w:eastAsia="Times New Roman CYR" w:hAnsi="Calibri" w:cs="Times New Roman CYR"/>
          <w:color w:val="auto"/>
          <w:kern w:val="3"/>
          <w:szCs w:val="28"/>
          <w:lang w:eastAsia="ja-JP" w:bidi="fa-IR"/>
        </w:rPr>
        <w:t>Иву</w:t>
      </w:r>
      <w:r w:rsidRPr="00812C78">
        <w:rPr>
          <w:rFonts w:ascii="Times New Roman CYR" w:eastAsia="Times New Roman CYR" w:hAnsi="Times New Roman CYR" w:cs="Times New Roman CYR"/>
          <w:color w:val="auto"/>
          <w:kern w:val="3"/>
          <w:szCs w:val="28"/>
          <w:lang w:eastAsia="ja-JP" w:bidi="fa-IR"/>
        </w:rPr>
        <w:t>шка</w:t>
      </w:r>
      <w:proofErr w:type="spellEnd"/>
      <w:r w:rsidRPr="00812C78">
        <w:rPr>
          <w:color w:val="auto"/>
          <w:kern w:val="3"/>
          <w:szCs w:val="28"/>
          <w:lang w:eastAsia="ja-JP" w:bidi="fa-IR"/>
        </w:rPr>
        <w:t xml:space="preserve">»- 10 </w:t>
      </w:r>
      <w:r w:rsidRPr="00812C78">
        <w:rPr>
          <w:rFonts w:ascii="Times New Roman CYR" w:eastAsia="Times New Roman CYR" w:hAnsi="Times New Roman CYR" w:cs="Times New Roman CYR"/>
          <w:color w:val="auto"/>
          <w:kern w:val="3"/>
          <w:szCs w:val="28"/>
          <w:lang w:eastAsia="ja-JP" w:bidi="fa-IR"/>
        </w:rPr>
        <w:t xml:space="preserve">часов в день, в дежурной группе-12 часов в день. </w:t>
      </w:r>
    </w:p>
    <w:p w:rsidR="00812C78" w:rsidRPr="00812C78" w:rsidRDefault="00812C78" w:rsidP="00812C78">
      <w:pPr>
        <w:widowControl w:val="0"/>
        <w:suppressAutoHyphens/>
        <w:autoSpaceDE w:val="0"/>
        <w:autoSpaceDN w:val="0"/>
        <w:spacing w:before="100" w:after="0" w:line="240" w:lineRule="auto"/>
        <w:ind w:firstLine="0"/>
        <w:textAlignment w:val="baseline"/>
        <w:rPr>
          <w:rFonts w:eastAsia="Andale Sans UI" w:cs="Tahoma"/>
          <w:color w:val="auto"/>
          <w:kern w:val="3"/>
          <w:sz w:val="24"/>
          <w:szCs w:val="24"/>
          <w:lang w:val="de-DE" w:eastAsia="ja-JP" w:bidi="fa-IR"/>
        </w:rPr>
      </w:pPr>
      <w:r w:rsidRPr="00812C78">
        <w:rPr>
          <w:rFonts w:ascii="Times New Roman CYR" w:eastAsia="Times New Roman CYR" w:hAnsi="Times New Roman CYR" w:cs="Times New Roman CYR"/>
          <w:color w:val="auto"/>
          <w:kern w:val="3"/>
          <w:szCs w:val="28"/>
          <w:lang w:eastAsia="ja-JP" w:bidi="fa-IR"/>
        </w:rPr>
        <w:t>Режим работы детского сада- пятидневный, выходные- суббота и воскресенье. Программа реализуется на государственном языке Российской Федерации- русском языке. Программа может быть пересмотрена и дополнена к следующему учебному году в связи с изменениями в нормативно- правовой базе дошкольных организаций и возможностями учреждения.</w:t>
      </w:r>
    </w:p>
    <w:p w:rsidR="00812C78" w:rsidRPr="00812C78" w:rsidRDefault="00812C78" w:rsidP="00812C78">
      <w:pPr>
        <w:widowControl w:val="0"/>
        <w:suppressAutoHyphens/>
        <w:autoSpaceDE w:val="0"/>
        <w:autoSpaceDN w:val="0"/>
        <w:spacing w:before="100" w:after="0" w:line="240" w:lineRule="auto"/>
        <w:ind w:firstLine="0"/>
        <w:textAlignment w:val="baseline"/>
        <w:rPr>
          <w:rFonts w:eastAsia="Andale Sans UI" w:cs="Tahoma"/>
          <w:color w:val="auto"/>
          <w:kern w:val="3"/>
          <w:sz w:val="24"/>
          <w:szCs w:val="24"/>
          <w:lang w:val="de-DE" w:eastAsia="ja-JP" w:bidi="fa-IR"/>
        </w:rPr>
      </w:pPr>
      <w:r w:rsidRPr="00812C78">
        <w:rPr>
          <w:rFonts w:ascii="Times New Roman CYR" w:eastAsia="Times New Roman CYR" w:hAnsi="Times New Roman CYR" w:cs="Times New Roman CYR"/>
          <w:kern w:val="3"/>
          <w:szCs w:val="28"/>
          <w:lang w:eastAsia="ja-JP" w:bidi="fa-IR"/>
        </w:rPr>
        <w:t>Программа ДОУ обеспечивает разностороннее развитие детей в возрасте от       2 до 7 лет с учетом их возрастных и индивидуальных особенностей по образовательным областям</w:t>
      </w:r>
      <w:r w:rsidRPr="00812C78">
        <w:rPr>
          <w:rFonts w:ascii="Times New Roman CYR" w:eastAsia="Times New Roman CYR" w:hAnsi="Times New Roman CYR" w:cs="Times New Roman CYR"/>
          <w:color w:val="auto"/>
          <w:kern w:val="3"/>
          <w:szCs w:val="28"/>
          <w:lang w:eastAsia="ja-JP" w:bidi="fa-IR"/>
        </w:rPr>
        <w:t>:</w:t>
      </w:r>
      <w:r w:rsidRPr="00812C78">
        <w:rPr>
          <w:color w:val="auto"/>
          <w:kern w:val="3"/>
          <w:szCs w:val="28"/>
          <w:lang w:val="en-US" w:eastAsia="ja-JP" w:bidi="fa-IR"/>
        </w:rPr>
        <w:t> </w:t>
      </w:r>
      <w:r w:rsidRPr="00812C78">
        <w:rPr>
          <w:rFonts w:ascii="Times New Roman CYR" w:eastAsia="Times New Roman CYR" w:hAnsi="Times New Roman CYR" w:cs="Times New Roman CYR"/>
          <w:color w:val="auto"/>
          <w:kern w:val="3"/>
          <w:szCs w:val="28"/>
          <w:lang w:eastAsia="ja-JP" w:bidi="fa-IR"/>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r w:rsidRPr="00812C78">
        <w:rPr>
          <w:rFonts w:ascii="Times New Roman CYR" w:eastAsia="Times New Roman CYR" w:hAnsi="Times New Roman CYR" w:cs="Times New Roman CYR"/>
          <w:kern w:val="3"/>
          <w:szCs w:val="28"/>
          <w:lang w:eastAsia="ja-JP" w:bidi="fa-IR"/>
        </w:rPr>
        <w:t>Программа обеспечивает возможность достижения воспитанниками социально-нормативных возрастных характеристик на этапе завершения уровня дошкольного образования.</w:t>
      </w:r>
    </w:p>
    <w:p w:rsidR="00812C78" w:rsidRPr="00812C78" w:rsidRDefault="00812C78" w:rsidP="00812C78">
      <w:pPr>
        <w:widowControl w:val="0"/>
        <w:suppressAutoHyphens/>
        <w:autoSpaceDE w:val="0"/>
        <w:autoSpaceDN w:val="0"/>
        <w:spacing w:before="100" w:after="0" w:line="240" w:lineRule="auto"/>
        <w:ind w:firstLine="0"/>
        <w:textAlignment w:val="baseline"/>
        <w:rPr>
          <w:rFonts w:eastAsia="Andale Sans UI" w:cs="Tahoma"/>
          <w:color w:val="auto"/>
          <w:kern w:val="3"/>
          <w:sz w:val="24"/>
          <w:szCs w:val="24"/>
          <w:lang w:val="de-DE" w:eastAsia="ja-JP" w:bidi="fa-IR"/>
        </w:rPr>
      </w:pPr>
      <w:r w:rsidRPr="00812C78">
        <w:rPr>
          <w:b/>
          <w:bCs/>
          <w:color w:val="auto"/>
          <w:kern w:val="3"/>
          <w:szCs w:val="28"/>
          <w:lang w:eastAsia="ja-JP" w:bidi="fa-IR"/>
        </w:rPr>
        <w:tab/>
      </w:r>
      <w:r w:rsidRPr="00812C78">
        <w:rPr>
          <w:rFonts w:ascii="Times New Roman CYR" w:eastAsia="Times New Roman CYR" w:hAnsi="Times New Roman CYR" w:cs="Times New Roman CYR"/>
          <w:i/>
          <w:iCs/>
          <w:color w:val="auto"/>
          <w:kern w:val="3"/>
          <w:szCs w:val="28"/>
          <w:lang w:eastAsia="ja-JP" w:bidi="fa-IR"/>
        </w:rPr>
        <w:t>Разработанная Программа предусматривает включение воспитанников в процессы ознакомления с региональными особенностями Краснодарского края, через развитие духовно-нравственной культуры детей, формирование ценностных ориентаций средствами традиционной народной культуры родного края</w:t>
      </w:r>
      <w:r w:rsidRPr="00812C78">
        <w:rPr>
          <w:rFonts w:ascii="Times New Roman CYR" w:eastAsia="Times New Roman CYR" w:hAnsi="Times New Roman CYR" w:cs="Times New Roman CYR"/>
          <w:b/>
          <w:bCs/>
          <w:i/>
          <w:iCs/>
          <w:color w:val="auto"/>
          <w:kern w:val="3"/>
          <w:szCs w:val="28"/>
          <w:lang w:eastAsia="ja-JP" w:bidi="fa-IR"/>
        </w:rPr>
        <w:t xml:space="preserve">, </w:t>
      </w:r>
      <w:r w:rsidRPr="00812C78">
        <w:rPr>
          <w:rFonts w:ascii="Times New Roman CYR" w:eastAsia="Times New Roman CYR" w:hAnsi="Times New Roman CYR" w:cs="Times New Roman CYR"/>
          <w:i/>
          <w:iCs/>
          <w:color w:val="auto"/>
          <w:kern w:val="3"/>
          <w:szCs w:val="28"/>
          <w:lang w:eastAsia="ja-JP" w:bidi="fa-IR"/>
        </w:rPr>
        <w:t>что является частью Программы, формируемой участниками образовательных отношений.</w:t>
      </w:r>
    </w:p>
    <w:p w:rsidR="00812C78" w:rsidRPr="00812C78" w:rsidRDefault="00812C78" w:rsidP="00812C78">
      <w:pPr>
        <w:widowControl w:val="0"/>
        <w:suppressAutoHyphens/>
        <w:autoSpaceDE w:val="0"/>
        <w:autoSpaceDN w:val="0"/>
        <w:spacing w:after="0" w:line="240" w:lineRule="auto"/>
        <w:ind w:firstLine="0"/>
        <w:textAlignment w:val="baseline"/>
        <w:rPr>
          <w:i/>
          <w:iCs/>
          <w:color w:val="auto"/>
          <w:kern w:val="3"/>
          <w:szCs w:val="28"/>
          <w:lang w:val="en-US" w:eastAsia="ja-JP" w:bidi="fa-IR"/>
        </w:rPr>
      </w:pPr>
      <w:r w:rsidRPr="00812C78">
        <w:rPr>
          <w:i/>
          <w:iCs/>
          <w:color w:val="auto"/>
          <w:kern w:val="3"/>
          <w:szCs w:val="28"/>
          <w:lang w:val="en-US" w:eastAsia="ja-JP" w:bidi="fa-IR"/>
        </w:rPr>
        <w:t xml:space="preserve">        </w:t>
      </w:r>
    </w:p>
    <w:p w:rsidR="00812C78" w:rsidRPr="00812C78" w:rsidRDefault="00812C78" w:rsidP="00812C78">
      <w:pPr>
        <w:widowControl w:val="0"/>
        <w:suppressAutoHyphens/>
        <w:autoSpaceDE w:val="0"/>
        <w:autoSpaceDN w:val="0"/>
        <w:spacing w:after="0" w:line="240" w:lineRule="auto"/>
        <w:ind w:firstLine="0"/>
        <w:textAlignment w:val="baseline"/>
        <w:rPr>
          <w:rFonts w:ascii="Times New Roman CYR" w:eastAsia="Times New Roman CYR" w:hAnsi="Times New Roman CYR" w:cs="Times New Roman CYR"/>
          <w:b/>
          <w:bCs/>
          <w:color w:val="auto"/>
          <w:kern w:val="3"/>
          <w:szCs w:val="28"/>
          <w:lang w:eastAsia="ja-JP" w:bidi="fa-IR"/>
        </w:rPr>
      </w:pPr>
      <w:r w:rsidRPr="00812C78">
        <w:rPr>
          <w:rFonts w:ascii="Times New Roman CYR" w:eastAsia="Times New Roman CYR" w:hAnsi="Times New Roman CYR" w:cs="Times New Roman CYR"/>
          <w:b/>
          <w:bCs/>
          <w:color w:val="auto"/>
          <w:kern w:val="3"/>
          <w:szCs w:val="28"/>
          <w:lang w:eastAsia="ja-JP" w:bidi="fa-IR"/>
        </w:rPr>
        <w:t>Общие сведения о дошкольном образовательном учреждении:</w:t>
      </w:r>
    </w:p>
    <w:p w:rsidR="00812C78" w:rsidRPr="00812C78" w:rsidRDefault="00812C78" w:rsidP="00812C78">
      <w:pPr>
        <w:widowControl w:val="0"/>
        <w:suppressAutoHyphens/>
        <w:autoSpaceDE w:val="0"/>
        <w:autoSpaceDN w:val="0"/>
        <w:spacing w:before="100" w:after="0" w:line="240" w:lineRule="auto"/>
        <w:ind w:firstLine="0"/>
        <w:textAlignment w:val="baseline"/>
        <w:rPr>
          <w:rFonts w:eastAsia="Andale Sans UI" w:cs="Tahoma"/>
          <w:color w:val="auto"/>
          <w:kern w:val="3"/>
          <w:sz w:val="24"/>
          <w:szCs w:val="24"/>
          <w:lang w:val="de-DE" w:eastAsia="ja-JP" w:bidi="fa-IR"/>
        </w:rPr>
      </w:pPr>
      <w:r w:rsidRPr="00812C78">
        <w:rPr>
          <w:rFonts w:ascii="Times New Roman CYR" w:eastAsia="Times New Roman CYR" w:hAnsi="Times New Roman CYR" w:cs="Times New Roman CYR"/>
          <w:i/>
          <w:iCs/>
          <w:color w:val="auto"/>
          <w:kern w:val="3"/>
          <w:szCs w:val="28"/>
          <w:u w:val="single"/>
          <w:lang w:eastAsia="ja-JP" w:bidi="fa-IR"/>
        </w:rPr>
        <w:t>Учредитель:</w:t>
      </w:r>
      <w:r w:rsidRPr="00812C78">
        <w:rPr>
          <w:rFonts w:ascii="Times New Roman CYR" w:eastAsia="Times New Roman CYR" w:hAnsi="Times New Roman CYR" w:cs="Times New Roman CYR"/>
          <w:b/>
          <w:bCs/>
          <w:color w:val="auto"/>
          <w:kern w:val="3"/>
          <w:szCs w:val="28"/>
          <w:lang w:eastAsia="ja-JP" w:bidi="fa-IR"/>
        </w:rPr>
        <w:t xml:space="preserve"> </w:t>
      </w:r>
      <w:r w:rsidRPr="00812C78">
        <w:rPr>
          <w:rFonts w:ascii="Times New Roman CYR" w:eastAsia="Times New Roman CYR" w:hAnsi="Times New Roman CYR" w:cs="Times New Roman CYR"/>
          <w:color w:val="auto"/>
          <w:kern w:val="3"/>
          <w:szCs w:val="28"/>
          <w:lang w:eastAsia="ja-JP" w:bidi="fa-IR"/>
        </w:rPr>
        <w:t>Администрация муниципального бюджетного дошкольного образовательного учреждения город-курорт Геленджик;</w:t>
      </w:r>
    </w:p>
    <w:p w:rsidR="00812C78" w:rsidRPr="00812C78" w:rsidRDefault="00812C78" w:rsidP="00812C78">
      <w:pPr>
        <w:widowControl w:val="0"/>
        <w:suppressAutoHyphens/>
        <w:autoSpaceDE w:val="0"/>
        <w:autoSpaceDN w:val="0"/>
        <w:spacing w:before="100" w:after="0" w:line="240" w:lineRule="auto"/>
        <w:ind w:firstLine="0"/>
        <w:textAlignment w:val="baseline"/>
        <w:rPr>
          <w:rFonts w:eastAsia="Andale Sans UI" w:cs="Tahoma"/>
          <w:color w:val="auto"/>
          <w:kern w:val="3"/>
          <w:sz w:val="24"/>
          <w:szCs w:val="24"/>
          <w:lang w:val="de-DE" w:eastAsia="ja-JP" w:bidi="fa-IR"/>
        </w:rPr>
      </w:pPr>
      <w:r w:rsidRPr="00812C78">
        <w:rPr>
          <w:rFonts w:ascii="Times New Roman CYR" w:eastAsia="Times New Roman CYR" w:hAnsi="Times New Roman CYR" w:cs="Times New Roman CYR"/>
          <w:i/>
          <w:iCs/>
          <w:color w:val="auto"/>
          <w:kern w:val="3"/>
          <w:szCs w:val="28"/>
          <w:u w:val="single"/>
          <w:lang w:eastAsia="ja-JP" w:bidi="fa-IR"/>
        </w:rPr>
        <w:t>Наименование учреждения:</w:t>
      </w:r>
      <w:r w:rsidRPr="00812C78">
        <w:rPr>
          <w:rFonts w:ascii="Times New Roman CYR" w:eastAsia="Times New Roman CYR" w:hAnsi="Times New Roman CYR" w:cs="Times New Roman CYR"/>
          <w:color w:val="auto"/>
          <w:kern w:val="3"/>
          <w:szCs w:val="28"/>
          <w:lang w:eastAsia="ja-JP" w:bidi="fa-IR"/>
        </w:rPr>
        <w:t xml:space="preserve"> Муниципальное бюджетное дошкольное образовательное учреждение детский сад №16 </w:t>
      </w:r>
      <w:r w:rsidRPr="00812C78">
        <w:rPr>
          <w:color w:val="auto"/>
          <w:kern w:val="3"/>
          <w:szCs w:val="28"/>
          <w:lang w:eastAsia="ja-JP" w:bidi="fa-IR"/>
        </w:rPr>
        <w:t>«</w:t>
      </w:r>
      <w:proofErr w:type="spellStart"/>
      <w:r w:rsidRPr="00812C78">
        <w:rPr>
          <w:rFonts w:ascii="Calibri" w:eastAsia="Times New Roman CYR" w:hAnsi="Calibri" w:cs="Times New Roman CYR"/>
          <w:color w:val="auto"/>
          <w:kern w:val="3"/>
          <w:szCs w:val="28"/>
          <w:lang w:eastAsia="ja-JP" w:bidi="fa-IR"/>
        </w:rPr>
        <w:t>Иву</w:t>
      </w:r>
      <w:r w:rsidRPr="00812C78">
        <w:rPr>
          <w:rFonts w:ascii="Times New Roman CYR" w:eastAsia="Times New Roman CYR" w:hAnsi="Times New Roman CYR" w:cs="Times New Roman CYR"/>
          <w:color w:val="auto"/>
          <w:kern w:val="3"/>
          <w:szCs w:val="28"/>
          <w:lang w:eastAsia="ja-JP" w:bidi="fa-IR"/>
        </w:rPr>
        <w:t>шка</w:t>
      </w:r>
      <w:proofErr w:type="spellEnd"/>
      <w:r w:rsidRPr="00812C78">
        <w:rPr>
          <w:color w:val="auto"/>
          <w:kern w:val="3"/>
          <w:szCs w:val="28"/>
          <w:lang w:eastAsia="ja-JP" w:bidi="fa-IR"/>
        </w:rPr>
        <w:t xml:space="preserve">» </w:t>
      </w:r>
      <w:r w:rsidRPr="00812C78">
        <w:rPr>
          <w:rFonts w:ascii="Times New Roman CYR" w:eastAsia="Times New Roman CYR" w:hAnsi="Times New Roman CYR" w:cs="Times New Roman CYR"/>
          <w:color w:val="auto"/>
          <w:kern w:val="3"/>
          <w:szCs w:val="28"/>
          <w:lang w:eastAsia="ja-JP" w:bidi="fa-IR"/>
        </w:rPr>
        <w:t>муниципального образования город-курорт Геленджик.</w:t>
      </w:r>
    </w:p>
    <w:p w:rsidR="00812C78" w:rsidRPr="00812C78" w:rsidRDefault="00812C78" w:rsidP="00812C78">
      <w:pPr>
        <w:widowControl w:val="0"/>
        <w:suppressAutoHyphens/>
        <w:autoSpaceDE w:val="0"/>
        <w:autoSpaceDN w:val="0"/>
        <w:spacing w:before="100" w:after="0" w:line="240" w:lineRule="auto"/>
        <w:ind w:firstLine="0"/>
        <w:textAlignment w:val="baseline"/>
        <w:rPr>
          <w:rFonts w:eastAsia="Andale Sans UI" w:cs="Tahoma"/>
          <w:color w:val="auto"/>
          <w:kern w:val="3"/>
          <w:sz w:val="24"/>
          <w:szCs w:val="24"/>
          <w:lang w:val="de-DE" w:eastAsia="ja-JP" w:bidi="fa-IR"/>
        </w:rPr>
      </w:pPr>
      <w:r w:rsidRPr="00812C78">
        <w:rPr>
          <w:rFonts w:ascii="Times New Roman CYR" w:eastAsia="Times New Roman CYR" w:hAnsi="Times New Roman CYR" w:cs="Times New Roman CYR"/>
          <w:color w:val="auto"/>
          <w:kern w:val="3"/>
          <w:szCs w:val="28"/>
          <w:lang w:eastAsia="ja-JP" w:bidi="fa-IR"/>
        </w:rPr>
        <w:t xml:space="preserve">МБДОУ детский сад № </w:t>
      </w:r>
      <w:r w:rsidRPr="00812C78">
        <w:rPr>
          <w:rFonts w:ascii="Calibri" w:eastAsia="Times New Roman CYR" w:hAnsi="Calibri" w:cs="Times New Roman CYR"/>
          <w:color w:val="auto"/>
          <w:kern w:val="3"/>
          <w:szCs w:val="28"/>
          <w:lang w:eastAsia="ja-JP" w:bidi="fa-IR"/>
        </w:rPr>
        <w:t>1</w:t>
      </w:r>
      <w:r w:rsidRPr="00812C78">
        <w:rPr>
          <w:rFonts w:ascii="Times New Roman CYR" w:eastAsia="Times New Roman CYR" w:hAnsi="Times New Roman CYR" w:cs="Times New Roman CYR"/>
          <w:color w:val="auto"/>
          <w:kern w:val="3"/>
          <w:szCs w:val="28"/>
          <w:lang w:eastAsia="ja-JP" w:bidi="fa-IR"/>
        </w:rPr>
        <w:t xml:space="preserve">6 </w:t>
      </w:r>
      <w:proofErr w:type="spellStart"/>
      <w:r w:rsidRPr="00812C78">
        <w:rPr>
          <w:color w:val="auto"/>
          <w:kern w:val="3"/>
          <w:szCs w:val="28"/>
          <w:lang w:eastAsia="ja-JP" w:bidi="fa-IR"/>
        </w:rPr>
        <w:t>Иву</w:t>
      </w:r>
      <w:r w:rsidRPr="00812C78">
        <w:rPr>
          <w:rFonts w:ascii="Times New Roman CYR" w:eastAsia="Times New Roman CYR" w:hAnsi="Times New Roman CYR" w:cs="Times New Roman CYR"/>
          <w:color w:val="auto"/>
          <w:kern w:val="3"/>
          <w:szCs w:val="28"/>
          <w:lang w:eastAsia="ja-JP" w:bidi="fa-IR"/>
        </w:rPr>
        <w:t>шка</w:t>
      </w:r>
      <w:proofErr w:type="spellEnd"/>
      <w:r w:rsidRPr="00812C78">
        <w:rPr>
          <w:color w:val="auto"/>
          <w:kern w:val="3"/>
          <w:szCs w:val="28"/>
          <w:lang w:eastAsia="ja-JP" w:bidi="fa-IR"/>
        </w:rPr>
        <w:t xml:space="preserve">» </w:t>
      </w:r>
      <w:r w:rsidRPr="00812C78">
        <w:rPr>
          <w:rFonts w:ascii="Times New Roman CYR" w:eastAsia="Times New Roman CYR" w:hAnsi="Times New Roman CYR" w:cs="Times New Roman CYR"/>
          <w:color w:val="auto"/>
          <w:kern w:val="3"/>
          <w:szCs w:val="28"/>
          <w:lang w:eastAsia="ja-JP" w:bidi="fa-IR"/>
        </w:rPr>
        <w:t xml:space="preserve">осуществляет образовательную деятельность </w:t>
      </w:r>
      <w:proofErr w:type="spellStart"/>
      <w:r w:rsidRPr="00812C78">
        <w:rPr>
          <w:color w:val="auto"/>
          <w:kern w:val="3"/>
          <w:szCs w:val="28"/>
          <w:lang w:val="de-DE" w:bidi="fa-IR"/>
        </w:rPr>
        <w:t>на</w:t>
      </w:r>
      <w:proofErr w:type="spellEnd"/>
      <w:r w:rsidRPr="00812C78">
        <w:rPr>
          <w:color w:val="auto"/>
          <w:kern w:val="3"/>
          <w:szCs w:val="28"/>
          <w:lang w:val="de-DE" w:bidi="fa-IR"/>
        </w:rPr>
        <w:t xml:space="preserve"> </w:t>
      </w:r>
      <w:proofErr w:type="spellStart"/>
      <w:r w:rsidRPr="00812C78">
        <w:rPr>
          <w:color w:val="auto"/>
          <w:kern w:val="3"/>
          <w:szCs w:val="28"/>
          <w:lang w:val="de-DE" w:bidi="fa-IR"/>
        </w:rPr>
        <w:t>основании</w:t>
      </w:r>
      <w:proofErr w:type="spellEnd"/>
      <w:r w:rsidRPr="00812C78">
        <w:rPr>
          <w:color w:val="auto"/>
          <w:kern w:val="3"/>
          <w:szCs w:val="28"/>
          <w:lang w:val="de-DE" w:bidi="fa-IR"/>
        </w:rPr>
        <w:t xml:space="preserve"> </w:t>
      </w:r>
      <w:proofErr w:type="spellStart"/>
      <w:r w:rsidRPr="00812C78">
        <w:rPr>
          <w:color w:val="auto"/>
          <w:kern w:val="3"/>
          <w:szCs w:val="28"/>
          <w:lang w:val="de-DE" w:bidi="fa-IR"/>
        </w:rPr>
        <w:t>лицензии</w:t>
      </w:r>
      <w:proofErr w:type="spellEnd"/>
      <w:r w:rsidRPr="00812C78">
        <w:rPr>
          <w:color w:val="auto"/>
          <w:kern w:val="3"/>
          <w:szCs w:val="28"/>
          <w:lang w:val="de-DE" w:bidi="fa-IR"/>
        </w:rPr>
        <w:t xml:space="preserve"> </w:t>
      </w:r>
      <w:proofErr w:type="spellStart"/>
      <w:r w:rsidRPr="00812C78">
        <w:rPr>
          <w:color w:val="auto"/>
          <w:kern w:val="3"/>
          <w:szCs w:val="28"/>
          <w:u w:val="single"/>
          <w:lang w:val="de-DE" w:eastAsia="ja-JP" w:bidi="fa-IR"/>
        </w:rPr>
        <w:t>серия</w:t>
      </w:r>
      <w:proofErr w:type="spellEnd"/>
      <w:r w:rsidRPr="00812C78">
        <w:rPr>
          <w:color w:val="auto"/>
          <w:kern w:val="3"/>
          <w:szCs w:val="28"/>
          <w:u w:val="single"/>
          <w:lang w:val="de-DE" w:eastAsia="ja-JP" w:bidi="fa-IR"/>
        </w:rPr>
        <w:t xml:space="preserve"> 23Л01 № 0002523. </w:t>
      </w:r>
      <w:proofErr w:type="spellStart"/>
      <w:proofErr w:type="gramStart"/>
      <w:r w:rsidRPr="00812C78">
        <w:rPr>
          <w:color w:val="auto"/>
          <w:kern w:val="3"/>
          <w:szCs w:val="28"/>
          <w:u w:val="single"/>
          <w:lang w:val="de-DE" w:eastAsia="ja-JP" w:bidi="fa-IR"/>
        </w:rPr>
        <w:t>Регистрационный</w:t>
      </w:r>
      <w:proofErr w:type="spellEnd"/>
      <w:r w:rsidRPr="00812C78">
        <w:rPr>
          <w:color w:val="auto"/>
          <w:kern w:val="3"/>
          <w:szCs w:val="28"/>
          <w:u w:val="single"/>
          <w:lang w:val="de-DE" w:eastAsia="ja-JP" w:bidi="fa-IR"/>
        </w:rPr>
        <w:t xml:space="preserve">  №</w:t>
      </w:r>
      <w:proofErr w:type="gramEnd"/>
      <w:r w:rsidRPr="00812C78">
        <w:rPr>
          <w:color w:val="auto"/>
          <w:kern w:val="3"/>
          <w:szCs w:val="28"/>
          <w:u w:val="single"/>
          <w:lang w:val="de-DE" w:eastAsia="ja-JP" w:bidi="fa-IR"/>
        </w:rPr>
        <w:t xml:space="preserve"> 05581</w:t>
      </w:r>
      <w:r w:rsidRPr="00812C78">
        <w:rPr>
          <w:color w:val="FF0000"/>
          <w:kern w:val="3"/>
          <w:szCs w:val="28"/>
          <w:u w:val="single"/>
          <w:lang w:val="de-DE" w:eastAsia="ja-JP" w:bidi="fa-IR"/>
        </w:rPr>
        <w:t xml:space="preserve"> </w:t>
      </w:r>
      <w:proofErr w:type="spellStart"/>
      <w:r w:rsidRPr="00812C78">
        <w:rPr>
          <w:color w:val="auto"/>
          <w:kern w:val="3"/>
          <w:szCs w:val="28"/>
          <w:u w:val="single"/>
          <w:lang w:val="de-DE" w:eastAsia="ja-JP" w:bidi="fa-IR"/>
        </w:rPr>
        <w:t>от</w:t>
      </w:r>
      <w:proofErr w:type="spellEnd"/>
      <w:r w:rsidRPr="00812C78">
        <w:rPr>
          <w:color w:val="auto"/>
          <w:kern w:val="3"/>
          <w:szCs w:val="28"/>
          <w:u w:val="single"/>
          <w:lang w:val="de-DE" w:eastAsia="ja-JP" w:bidi="fa-IR"/>
        </w:rPr>
        <w:t xml:space="preserve"> «30» </w:t>
      </w:r>
      <w:proofErr w:type="spellStart"/>
      <w:r w:rsidRPr="00812C78">
        <w:rPr>
          <w:color w:val="auto"/>
          <w:kern w:val="3"/>
          <w:szCs w:val="28"/>
          <w:u w:val="single"/>
          <w:lang w:val="de-DE" w:eastAsia="ja-JP" w:bidi="fa-IR"/>
        </w:rPr>
        <w:t>мая</w:t>
      </w:r>
      <w:proofErr w:type="spellEnd"/>
      <w:r w:rsidRPr="00812C78">
        <w:rPr>
          <w:color w:val="auto"/>
          <w:kern w:val="3"/>
          <w:szCs w:val="28"/>
          <w:u w:val="single"/>
          <w:lang w:val="de-DE" w:eastAsia="ja-JP" w:bidi="fa-IR"/>
        </w:rPr>
        <w:t xml:space="preserve">  2013года.</w:t>
      </w:r>
      <w:r w:rsidRPr="00812C78">
        <w:rPr>
          <w:color w:val="FF0000"/>
          <w:kern w:val="3"/>
          <w:szCs w:val="28"/>
          <w:lang w:val="de-DE" w:eastAsia="ja-JP" w:bidi="fa-IR"/>
        </w:rPr>
        <w:t xml:space="preserve"> </w:t>
      </w:r>
      <w:r w:rsidRPr="00812C78">
        <w:rPr>
          <w:rFonts w:ascii="Times New Roman CYR" w:eastAsia="Times New Roman CYR" w:hAnsi="Times New Roman CYR" w:cs="Times New Roman CYR"/>
          <w:color w:val="auto"/>
          <w:kern w:val="3"/>
          <w:szCs w:val="28"/>
          <w:lang w:eastAsia="ja-JP" w:bidi="fa-IR"/>
        </w:rPr>
        <w:t>Министерства образования и науки Краснодарского края.</w:t>
      </w:r>
    </w:p>
    <w:p w:rsidR="00812C78" w:rsidRPr="00812C78" w:rsidRDefault="00812C78" w:rsidP="00812C78">
      <w:pPr>
        <w:widowControl w:val="0"/>
        <w:suppressAutoHyphens/>
        <w:autoSpaceDE w:val="0"/>
        <w:autoSpaceDN w:val="0"/>
        <w:spacing w:before="100" w:after="0" w:line="240" w:lineRule="auto"/>
        <w:ind w:firstLine="0"/>
        <w:textAlignment w:val="baseline"/>
        <w:rPr>
          <w:rFonts w:eastAsia="Andale Sans UI" w:cs="Tahoma"/>
          <w:color w:val="auto"/>
          <w:kern w:val="3"/>
          <w:sz w:val="24"/>
          <w:szCs w:val="24"/>
          <w:lang w:val="de-DE" w:eastAsia="ja-JP" w:bidi="fa-IR"/>
        </w:rPr>
      </w:pPr>
      <w:r w:rsidRPr="00812C78">
        <w:rPr>
          <w:rFonts w:ascii="Times New Roman CYR" w:eastAsia="Times New Roman CYR" w:hAnsi="Times New Roman CYR" w:cs="Times New Roman CYR"/>
          <w:i/>
          <w:iCs/>
          <w:color w:val="auto"/>
          <w:kern w:val="3"/>
          <w:szCs w:val="28"/>
          <w:u w:val="single"/>
          <w:lang w:eastAsia="ja-JP" w:bidi="fa-IR"/>
        </w:rPr>
        <w:t>Юридический адрес:</w:t>
      </w:r>
      <w:r w:rsidRPr="00812C78">
        <w:rPr>
          <w:rFonts w:ascii="Times New Roman CYR" w:eastAsia="Times New Roman CYR" w:hAnsi="Times New Roman CYR" w:cs="Times New Roman CYR"/>
          <w:color w:val="auto"/>
          <w:kern w:val="3"/>
          <w:szCs w:val="28"/>
          <w:lang w:eastAsia="ja-JP" w:bidi="fa-IR"/>
        </w:rPr>
        <w:t xml:space="preserve"> </w:t>
      </w:r>
      <w:proofErr w:type="spellStart"/>
      <w:r w:rsidRPr="00812C78">
        <w:rPr>
          <w:color w:val="auto"/>
          <w:szCs w:val="28"/>
          <w:lang w:eastAsia="en-US"/>
        </w:rPr>
        <w:t>Адресс</w:t>
      </w:r>
      <w:proofErr w:type="spellEnd"/>
      <w:r w:rsidRPr="00812C78">
        <w:rPr>
          <w:color w:val="auto"/>
          <w:szCs w:val="28"/>
          <w:lang w:eastAsia="en-US"/>
        </w:rPr>
        <w:t>: 353490, Краснодарский край, село Дивноморское, улица Горная 33а.</w:t>
      </w:r>
    </w:p>
    <w:p w:rsidR="00812C78" w:rsidRPr="00812C78" w:rsidRDefault="00812C78" w:rsidP="00812C78">
      <w:pPr>
        <w:suppressAutoHyphens/>
        <w:autoSpaceDN w:val="0"/>
        <w:spacing w:after="0" w:line="240" w:lineRule="auto"/>
        <w:ind w:firstLine="0"/>
        <w:rPr>
          <w:color w:val="auto"/>
          <w:szCs w:val="28"/>
          <w:lang w:eastAsia="en-US"/>
        </w:rPr>
      </w:pPr>
      <w:r w:rsidRPr="00812C78">
        <w:rPr>
          <w:color w:val="auto"/>
          <w:szCs w:val="28"/>
          <w:lang w:eastAsia="en-US"/>
        </w:rPr>
        <w:t>Телефон/факс: 8(86141)63-2-84</w:t>
      </w:r>
    </w:p>
    <w:p w:rsidR="00812C78" w:rsidRPr="00812C78" w:rsidRDefault="00812C78" w:rsidP="00812C78">
      <w:pPr>
        <w:suppressAutoHyphens/>
        <w:autoSpaceDN w:val="0"/>
        <w:spacing w:after="0" w:line="240" w:lineRule="auto"/>
        <w:ind w:firstLine="0"/>
        <w:rPr>
          <w:rFonts w:eastAsia="Andale Sans UI" w:cs="Tahoma"/>
          <w:color w:val="auto"/>
          <w:kern w:val="3"/>
          <w:sz w:val="24"/>
          <w:szCs w:val="24"/>
          <w:lang w:val="de-DE" w:eastAsia="ja-JP" w:bidi="fa-IR"/>
        </w:rPr>
      </w:pPr>
      <w:r w:rsidRPr="00812C78">
        <w:rPr>
          <w:color w:val="auto"/>
          <w:szCs w:val="28"/>
          <w:lang w:eastAsia="en-US"/>
        </w:rPr>
        <w:t>Электронный адрес: 16</w:t>
      </w:r>
      <w:r w:rsidRPr="00812C78">
        <w:rPr>
          <w:color w:val="auto"/>
          <w:szCs w:val="28"/>
          <w:lang w:val="en-US" w:eastAsia="en-US"/>
        </w:rPr>
        <w:t>gel</w:t>
      </w:r>
      <w:r w:rsidRPr="00812C78">
        <w:rPr>
          <w:color w:val="auto"/>
          <w:szCs w:val="28"/>
          <w:lang w:eastAsia="en-US"/>
        </w:rPr>
        <w:t>@</w:t>
      </w:r>
      <w:r w:rsidRPr="00812C78">
        <w:rPr>
          <w:color w:val="auto"/>
          <w:szCs w:val="28"/>
          <w:lang w:val="en-US" w:eastAsia="en-US"/>
        </w:rPr>
        <w:t>mail</w:t>
      </w:r>
      <w:r w:rsidRPr="00812C78">
        <w:rPr>
          <w:color w:val="auto"/>
          <w:szCs w:val="28"/>
          <w:lang w:eastAsia="en-US"/>
        </w:rPr>
        <w:t>.</w:t>
      </w:r>
      <w:proofErr w:type="spellStart"/>
      <w:r w:rsidRPr="00812C78">
        <w:rPr>
          <w:color w:val="auto"/>
          <w:szCs w:val="28"/>
          <w:lang w:val="en-US" w:eastAsia="en-US"/>
        </w:rPr>
        <w:t>ru</w:t>
      </w:r>
      <w:proofErr w:type="spellEnd"/>
    </w:p>
    <w:p w:rsidR="00812C78" w:rsidRPr="00812C78" w:rsidRDefault="00812C78" w:rsidP="00812C78">
      <w:pPr>
        <w:widowControl w:val="0"/>
        <w:suppressAutoHyphens/>
        <w:autoSpaceDE w:val="0"/>
        <w:autoSpaceDN w:val="0"/>
        <w:spacing w:after="200" w:line="240" w:lineRule="auto"/>
        <w:ind w:firstLine="0"/>
        <w:textAlignment w:val="baseline"/>
        <w:rPr>
          <w:rFonts w:eastAsia="Andale Sans UI" w:cs="Tahoma"/>
          <w:color w:val="auto"/>
          <w:kern w:val="3"/>
          <w:sz w:val="24"/>
          <w:szCs w:val="24"/>
          <w:lang w:val="de-DE" w:eastAsia="ja-JP" w:bidi="fa-IR"/>
        </w:rPr>
      </w:pPr>
      <w:r w:rsidRPr="00812C78">
        <w:rPr>
          <w:rFonts w:ascii="Times New Roman CYR" w:eastAsia="Times New Roman CYR" w:hAnsi="Times New Roman CYR" w:cs="Times New Roman CYR"/>
          <w:i/>
          <w:iCs/>
          <w:color w:val="auto"/>
          <w:kern w:val="3"/>
          <w:szCs w:val="28"/>
          <w:u w:val="single"/>
          <w:lang w:eastAsia="ja-JP" w:bidi="fa-IR"/>
        </w:rPr>
        <w:t>Организационно-правовая форма:</w:t>
      </w:r>
      <w:r w:rsidRPr="00812C78">
        <w:rPr>
          <w:rFonts w:ascii="Times New Roman CYR" w:eastAsia="Times New Roman CYR" w:hAnsi="Times New Roman CYR" w:cs="Times New Roman CYR"/>
          <w:color w:val="auto"/>
          <w:kern w:val="3"/>
          <w:szCs w:val="28"/>
          <w:lang w:eastAsia="ja-JP" w:bidi="fa-IR"/>
        </w:rPr>
        <w:t xml:space="preserve"> образовательное учреждение;</w:t>
      </w:r>
    </w:p>
    <w:p w:rsidR="00812C78" w:rsidRPr="00812C78" w:rsidRDefault="00812C78" w:rsidP="00812C78">
      <w:pPr>
        <w:widowControl w:val="0"/>
        <w:suppressAutoHyphens/>
        <w:autoSpaceDE w:val="0"/>
        <w:autoSpaceDN w:val="0"/>
        <w:spacing w:after="200" w:line="240" w:lineRule="auto"/>
        <w:ind w:firstLine="0"/>
        <w:textAlignment w:val="baseline"/>
        <w:rPr>
          <w:rFonts w:eastAsia="Andale Sans UI" w:cs="Tahoma"/>
          <w:color w:val="auto"/>
          <w:kern w:val="3"/>
          <w:sz w:val="24"/>
          <w:szCs w:val="24"/>
          <w:lang w:val="de-DE" w:eastAsia="ja-JP" w:bidi="fa-IR"/>
        </w:rPr>
      </w:pPr>
      <w:r w:rsidRPr="00812C78">
        <w:rPr>
          <w:rFonts w:ascii="Times New Roman CYR" w:eastAsia="Times New Roman CYR" w:hAnsi="Times New Roman CYR" w:cs="Times New Roman CYR"/>
          <w:i/>
          <w:iCs/>
          <w:color w:val="auto"/>
          <w:kern w:val="3"/>
          <w:szCs w:val="28"/>
          <w:u w:val="single"/>
          <w:lang w:eastAsia="ja-JP" w:bidi="fa-IR"/>
        </w:rPr>
        <w:t>Тип:</w:t>
      </w:r>
      <w:r w:rsidRPr="00812C78">
        <w:rPr>
          <w:rFonts w:ascii="Times New Roman CYR" w:eastAsia="Times New Roman CYR" w:hAnsi="Times New Roman CYR" w:cs="Times New Roman CYR"/>
          <w:color w:val="auto"/>
          <w:kern w:val="3"/>
          <w:szCs w:val="28"/>
          <w:lang w:eastAsia="ja-JP" w:bidi="fa-IR"/>
        </w:rPr>
        <w:t xml:space="preserve"> дошкольное образовательное учреждение;</w:t>
      </w:r>
    </w:p>
    <w:p w:rsidR="00812C78" w:rsidRPr="00812C78" w:rsidRDefault="00812C78" w:rsidP="00812C78">
      <w:pPr>
        <w:widowControl w:val="0"/>
        <w:suppressAutoHyphens/>
        <w:autoSpaceDE w:val="0"/>
        <w:autoSpaceDN w:val="0"/>
        <w:spacing w:after="200" w:line="240" w:lineRule="auto"/>
        <w:ind w:firstLine="0"/>
        <w:textAlignment w:val="baseline"/>
        <w:rPr>
          <w:rFonts w:eastAsia="Andale Sans UI" w:cs="Tahoma"/>
          <w:color w:val="auto"/>
          <w:kern w:val="3"/>
          <w:sz w:val="24"/>
          <w:szCs w:val="24"/>
          <w:lang w:val="de-DE" w:eastAsia="ja-JP" w:bidi="fa-IR"/>
        </w:rPr>
      </w:pPr>
      <w:r w:rsidRPr="00812C78">
        <w:rPr>
          <w:rFonts w:ascii="Times New Roman CYR" w:eastAsia="Times New Roman CYR" w:hAnsi="Times New Roman CYR" w:cs="Times New Roman CYR"/>
          <w:i/>
          <w:iCs/>
          <w:color w:val="auto"/>
          <w:kern w:val="3"/>
          <w:szCs w:val="28"/>
          <w:u w:val="single"/>
          <w:lang w:eastAsia="ja-JP" w:bidi="fa-IR"/>
        </w:rPr>
        <w:t>Вид:</w:t>
      </w:r>
      <w:r w:rsidRPr="00812C78">
        <w:rPr>
          <w:rFonts w:ascii="Times New Roman CYR" w:eastAsia="Times New Roman CYR" w:hAnsi="Times New Roman CYR" w:cs="Times New Roman CYR"/>
          <w:color w:val="auto"/>
          <w:kern w:val="3"/>
          <w:szCs w:val="28"/>
          <w:lang w:eastAsia="ja-JP" w:bidi="fa-IR"/>
        </w:rPr>
        <w:t xml:space="preserve"> детский сад;</w:t>
      </w:r>
    </w:p>
    <w:p w:rsidR="00812C78" w:rsidRPr="00812C78" w:rsidRDefault="00812C78" w:rsidP="00812C78">
      <w:pPr>
        <w:widowControl w:val="0"/>
        <w:suppressAutoHyphens/>
        <w:autoSpaceDE w:val="0"/>
        <w:autoSpaceDN w:val="0"/>
        <w:spacing w:after="200" w:line="240" w:lineRule="auto"/>
        <w:ind w:firstLine="0"/>
        <w:textAlignment w:val="baseline"/>
        <w:rPr>
          <w:rFonts w:eastAsia="Andale Sans UI" w:cs="Tahoma"/>
          <w:color w:val="auto"/>
          <w:kern w:val="3"/>
          <w:sz w:val="24"/>
          <w:szCs w:val="24"/>
          <w:lang w:val="de-DE" w:eastAsia="ja-JP" w:bidi="fa-IR"/>
        </w:rPr>
      </w:pPr>
      <w:r w:rsidRPr="00812C78">
        <w:rPr>
          <w:rFonts w:ascii="Times New Roman CYR" w:eastAsia="Times New Roman CYR" w:hAnsi="Times New Roman CYR" w:cs="Times New Roman CYR"/>
          <w:i/>
          <w:iCs/>
          <w:color w:val="auto"/>
          <w:kern w:val="3"/>
          <w:szCs w:val="28"/>
          <w:u w:val="single"/>
          <w:lang w:eastAsia="ja-JP" w:bidi="fa-IR"/>
        </w:rPr>
        <w:t>Категория:</w:t>
      </w:r>
      <w:r w:rsidRPr="00812C78">
        <w:rPr>
          <w:rFonts w:ascii="Times New Roman CYR" w:eastAsia="Times New Roman CYR" w:hAnsi="Times New Roman CYR" w:cs="Times New Roman CYR"/>
          <w:color w:val="auto"/>
          <w:kern w:val="3"/>
          <w:szCs w:val="28"/>
          <w:lang w:eastAsia="ja-JP" w:bidi="fa-IR"/>
        </w:rPr>
        <w:t xml:space="preserve"> вторая.</w:t>
      </w:r>
    </w:p>
    <w:p w:rsidR="002C1B38" w:rsidRDefault="008336C0">
      <w:pPr>
        <w:ind w:left="-15" w:right="65"/>
      </w:pPr>
      <w:r>
        <w:lastRenderedPageBreak/>
        <w:t xml:space="preserve">Концепция МБДОУ д/с № </w:t>
      </w:r>
      <w:r w:rsidR="00CD526D">
        <w:t>16 «</w:t>
      </w:r>
      <w:proofErr w:type="spellStart"/>
      <w:r w:rsidR="00CD526D">
        <w:t>Ивушка</w:t>
      </w:r>
      <w:proofErr w:type="spellEnd"/>
      <w:r w:rsidR="00CD526D">
        <w:t xml:space="preserve">» </w:t>
      </w:r>
      <w:r>
        <w:t xml:space="preserve">предполагает создание благоприятных условий для полноценного проживания ребенком дошкольного детства, формирование основ базовой культуры личности, всестороннего развития с учетом запросов семьи, индивидуальных потребностей и возможностей каждого воспитанника, подготовка к жизни в современном обществе, формирование предпосылок к учебной деятельности, обеспечение безопасности жизнедеятельности дошкольника. Взаимодействие коллектива детского сада и воспитанников строится на основе сотрудничества, уважения к личности ребенка, предоставления ему свободы развития. </w:t>
      </w:r>
    </w:p>
    <w:p w:rsidR="002C1B38" w:rsidRDefault="008336C0">
      <w:pPr>
        <w:ind w:left="-15" w:right="65"/>
      </w:pPr>
      <w:r>
        <w:rPr>
          <w:b/>
          <w:i/>
        </w:rPr>
        <w:t>Цель:</w:t>
      </w:r>
      <w:r>
        <w:t xml:space="preserve"> создание благоприятных условий для полноценного проживания ребенком дошкольного детства, воспитание физически, психически здорового и социально адаптированного ребенка в соответствии с его природными задатками и конкретными условиями жизни.</w:t>
      </w:r>
      <w:r>
        <w:rPr>
          <w:b/>
          <w:i/>
        </w:rPr>
        <w:t xml:space="preserve"> </w:t>
      </w:r>
    </w:p>
    <w:p w:rsidR="002C1B38" w:rsidRDefault="008336C0">
      <w:pPr>
        <w:spacing w:after="1" w:line="261" w:lineRule="auto"/>
        <w:ind w:left="561" w:hanging="10"/>
        <w:jc w:val="left"/>
      </w:pPr>
      <w:r>
        <w:rPr>
          <w:b/>
          <w:i/>
        </w:rPr>
        <w:t>Задачи:</w:t>
      </w:r>
      <w:r>
        <w:t xml:space="preserve">  </w:t>
      </w:r>
    </w:p>
    <w:p w:rsidR="002C1B38" w:rsidRDefault="008336C0">
      <w:pPr>
        <w:numPr>
          <w:ilvl w:val="0"/>
          <w:numId w:val="4"/>
        </w:numPr>
        <w:ind w:right="65"/>
      </w:pPr>
      <w:r>
        <w:t xml:space="preserve">охрана и укрепление физического и психического здоровья воспитанников, в том числе их эмоционального благополучия; </w:t>
      </w:r>
    </w:p>
    <w:p w:rsidR="002C1B38" w:rsidRDefault="008336C0">
      <w:pPr>
        <w:numPr>
          <w:ilvl w:val="0"/>
          <w:numId w:val="4"/>
        </w:numPr>
        <w:ind w:right="65"/>
      </w:pPr>
      <w:r>
        <w:t xml:space="preserve">обеспечение равных возможностей для полноценного развития каждого ребёнка в период дошкольного детства независимо от пола, нации, языка, социального статуса, психофизиологических особенностей (в том числе ограниченных возможностей здоровья); </w:t>
      </w:r>
    </w:p>
    <w:p w:rsidR="002C1B38" w:rsidRDefault="008336C0">
      <w:pPr>
        <w:numPr>
          <w:ilvl w:val="0"/>
          <w:numId w:val="4"/>
        </w:numPr>
        <w:ind w:right="65"/>
      </w:pPr>
      <w:r>
        <w:t xml:space="preserve">создание благоприятных условий развития воспитанников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2C1B38" w:rsidRDefault="008336C0">
      <w:pPr>
        <w:numPr>
          <w:ilvl w:val="0"/>
          <w:numId w:val="4"/>
        </w:numPr>
        <w:ind w:right="65"/>
      </w:pPr>
      <w:r>
        <w:t xml:space="preserve">объединение организованной образовательной деятельности и воспитания в целостный образовательный процесс на основе духовно-нравственных и социокультурных ценностей и </w:t>
      </w:r>
      <w:proofErr w:type="gramStart"/>
      <w:r>
        <w:t>принятых в обществе правил</w:t>
      </w:r>
      <w:proofErr w:type="gramEnd"/>
      <w:r>
        <w:t xml:space="preserve"> и норм поведения в интересах человека, семьи, общества; </w:t>
      </w:r>
    </w:p>
    <w:p w:rsidR="002C1B38" w:rsidRDefault="008336C0">
      <w:pPr>
        <w:numPr>
          <w:ilvl w:val="0"/>
          <w:numId w:val="4"/>
        </w:numPr>
        <w:ind w:right="65"/>
      </w:pPr>
      <w:r>
        <w:t xml:space="preserve">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2C1B38" w:rsidRDefault="008336C0">
      <w:pPr>
        <w:numPr>
          <w:ilvl w:val="0"/>
          <w:numId w:val="4"/>
        </w:numPr>
        <w:ind w:right="65"/>
      </w:pPr>
      <w:r>
        <w:t xml:space="preserve">формирование социокультурной среды, соответствующей возрастным, индивидуальным, </w:t>
      </w:r>
      <w:proofErr w:type="gramStart"/>
      <w:r>
        <w:t>психологическим  и</w:t>
      </w:r>
      <w:proofErr w:type="gramEnd"/>
      <w:r>
        <w:t xml:space="preserve"> физиологическим особенностям воспитанников; </w:t>
      </w:r>
    </w:p>
    <w:p w:rsidR="002C1B38" w:rsidRDefault="008336C0">
      <w:pPr>
        <w:numPr>
          <w:ilvl w:val="0"/>
          <w:numId w:val="4"/>
        </w:numPr>
        <w:ind w:right="65"/>
      </w:pPr>
      <w:r>
        <w:lastRenderedPageBreak/>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воспитанников;  </w:t>
      </w:r>
    </w:p>
    <w:p w:rsidR="002C1B38" w:rsidRDefault="008336C0">
      <w:pPr>
        <w:numPr>
          <w:ilvl w:val="0"/>
          <w:numId w:val="4"/>
        </w:numPr>
        <w:ind w:right="65"/>
      </w:pPr>
      <w:r>
        <w:t xml:space="preserve">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 </w:t>
      </w:r>
    </w:p>
    <w:p w:rsidR="002C1B38" w:rsidRDefault="008336C0">
      <w:pPr>
        <w:numPr>
          <w:ilvl w:val="0"/>
          <w:numId w:val="4"/>
        </w:numPr>
        <w:ind w:right="65"/>
      </w:pPr>
      <w:r>
        <w:t xml:space="preserve">обеспечение преемственности основных образовательных программ дошкольного и начального общего образования; </w:t>
      </w:r>
    </w:p>
    <w:p w:rsidR="002C1B38" w:rsidRDefault="008336C0">
      <w:pPr>
        <w:numPr>
          <w:ilvl w:val="0"/>
          <w:numId w:val="4"/>
        </w:numPr>
        <w:spacing w:after="0"/>
        <w:ind w:right="65"/>
      </w:pPr>
      <w:r>
        <w:rPr>
          <w:i/>
        </w:rPr>
        <w:t xml:space="preserve">реализация регионального компонента через знакомство с </w:t>
      </w:r>
      <w:proofErr w:type="spellStart"/>
      <w:r>
        <w:rPr>
          <w:i/>
        </w:rPr>
        <w:t>национальнокультурными</w:t>
      </w:r>
      <w:proofErr w:type="spellEnd"/>
      <w:r>
        <w:rPr>
          <w:i/>
        </w:rPr>
        <w:t xml:space="preserve"> особенностями Краснодарского края и города-курорта Геленджик (произведения искусства, художественное слово, фольклор, музыка, знакомство с историей Кубани, азами кубанского быта и культуры)</w:t>
      </w:r>
      <w:r>
        <w:t xml:space="preserve">. </w:t>
      </w:r>
    </w:p>
    <w:p w:rsidR="002C1B38" w:rsidRDefault="008336C0">
      <w:pPr>
        <w:ind w:left="-15" w:right="65"/>
      </w:pPr>
      <w:r>
        <w:t xml:space="preserve">Программа разработана в соответствии с принципами и подходами, определенными в ФГОС ДО, на основе Конституции, законодательства РФ и с учетом Конвенции о правах ребенка. В Программе на первый план выдвигается развивающая функция образования, которая обеспечивает становление личности ребенка и ориентирует педагога на его индивидуальные особенности, что соответствует современной научной «Концепции дошкольного воспитания» о признании само ценности дошкольного периода детства. </w:t>
      </w:r>
    </w:p>
    <w:p w:rsidR="002C1B38" w:rsidRDefault="008336C0">
      <w:pPr>
        <w:ind w:left="-15" w:right="65"/>
      </w:pPr>
      <w: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2C1B38" w:rsidRDefault="008336C0">
      <w:pPr>
        <w:ind w:left="-15" w:right="65"/>
      </w:pPr>
      <w:r>
        <w:t xml:space="preserve">В Программе гармонично соединяются современные технологии с традиционными средствами развития ребенка для формирования психических процессов, ведущих сфер личности, развития творческих способностей, использование информационно-коммуникативных технологий в работе с воспитанниками позволяет сохранить целостность и уникальность отечественного дошкольного образования. </w:t>
      </w:r>
    </w:p>
    <w:p w:rsidR="002C1B38" w:rsidRDefault="008336C0">
      <w:pPr>
        <w:ind w:left="-15" w:right="65"/>
      </w:pPr>
      <w:r>
        <w:t xml:space="preserve">В Программе отсутствует жестокая регламентация знаний воспитанников и предметный центризм в организованной образовательной деятельности.  </w:t>
      </w:r>
    </w:p>
    <w:p w:rsidR="002C1B38" w:rsidRDefault="008336C0">
      <w:pPr>
        <w:ind w:left="-15" w:right="65"/>
      </w:pPr>
      <w:r>
        <w:t xml:space="preserve">Программа опирается на лучшие традиции дошкольного образования, комплексное решение задач по охране жизни и укреплению здоровья воспитанников, всестороннее воспитание,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w:t>
      </w:r>
    </w:p>
    <w:p w:rsidR="002C1B38" w:rsidRDefault="008336C0">
      <w:pPr>
        <w:spacing w:after="0"/>
        <w:ind w:left="566" w:right="52" w:firstLine="0"/>
      </w:pPr>
      <w:r>
        <w:rPr>
          <w:i/>
        </w:rPr>
        <w:t xml:space="preserve">Программа строится с учетом следующих принципов: </w:t>
      </w:r>
    </w:p>
    <w:p w:rsidR="002C1B38" w:rsidRDefault="008336C0">
      <w:pPr>
        <w:numPr>
          <w:ilvl w:val="0"/>
          <w:numId w:val="5"/>
        </w:numPr>
        <w:ind w:right="65"/>
      </w:pPr>
      <w:r>
        <w:lastRenderedPageBreak/>
        <w:t xml:space="preserve">Принцип развивающего образования, единства воспитательных, развивающих и обучающих задач в соответствии с которым главной целью дошкольного образования является развитие ребенка, его личностных качеств, которые являются ключевыми в развитии дошкольника. </w:t>
      </w:r>
    </w:p>
    <w:p w:rsidR="002C1B38" w:rsidRDefault="008336C0">
      <w:pPr>
        <w:numPr>
          <w:ilvl w:val="0"/>
          <w:numId w:val="5"/>
        </w:numPr>
        <w:ind w:right="65"/>
      </w:pPr>
      <w:r>
        <w:t xml:space="preserve">Принцип научной обоснованности и практической применимости, системность в отборе и предоставлении образовательного материала, интеграция задач физического, познавательного, речевого, социально-коммуникативного и художественно-эстетического развития дошкольников и обогащение содержания образования в соответствии с возрастными возможностями и особенностями детей, спецификой и возможностями образовательных областей. </w:t>
      </w:r>
    </w:p>
    <w:p w:rsidR="002C1B38" w:rsidRDefault="008336C0">
      <w:pPr>
        <w:numPr>
          <w:ilvl w:val="0"/>
          <w:numId w:val="5"/>
        </w:numPr>
        <w:ind w:right="65"/>
      </w:pPr>
      <w:r>
        <w:t xml:space="preserve">Системно - </w:t>
      </w:r>
      <w:proofErr w:type="spellStart"/>
      <w:r>
        <w:t>деятельностный</w:t>
      </w:r>
      <w:proofErr w:type="spellEnd"/>
      <w:r>
        <w:t xml:space="preserve"> подход к организации образования, включение познавательного компонента в разнообразные виды и формы организации детской деятельности, совместной деятельности взрослого и </w:t>
      </w:r>
      <w:proofErr w:type="gramStart"/>
      <w:r>
        <w:t>ребенка</w:t>
      </w:r>
      <w:proofErr w:type="gramEnd"/>
      <w:r>
        <w:t xml:space="preserve"> и самостоятельной деятельности с учетом основной формой работы с дошкольниками и ведущим видом их деятельности игрой. </w:t>
      </w:r>
    </w:p>
    <w:p w:rsidR="002C1B38" w:rsidRDefault="008336C0">
      <w:pPr>
        <w:numPr>
          <w:ilvl w:val="0"/>
          <w:numId w:val="5"/>
        </w:numPr>
        <w:ind w:right="65"/>
      </w:pPr>
      <w:r>
        <w:t xml:space="preserve">Сочетание наглядных и эмоционально-образовательных технологий обучения. </w:t>
      </w:r>
    </w:p>
    <w:p w:rsidR="002C1B38" w:rsidRDefault="008336C0">
      <w:pPr>
        <w:numPr>
          <w:ilvl w:val="0"/>
          <w:numId w:val="5"/>
        </w:numPr>
        <w:ind w:right="65"/>
      </w:pPr>
      <w:r>
        <w:t xml:space="preserve">Открытость Программы для повторения и уточнения образовательного материала в течение года, месяца, недели, включая работу по взаимодействию с родителями и детьми других возрастных групп. </w:t>
      </w:r>
    </w:p>
    <w:p w:rsidR="002C1B38" w:rsidRDefault="008336C0">
      <w:pPr>
        <w:numPr>
          <w:ilvl w:val="0"/>
          <w:numId w:val="5"/>
        </w:numPr>
        <w:ind w:right="65"/>
      </w:pPr>
      <w:r>
        <w:t xml:space="preserve">Учёт возрастных, индивидуальных и соматических особенностей детей в соответствии с направленностью и режимом группы. </w:t>
      </w:r>
    </w:p>
    <w:p w:rsidR="002C1B38" w:rsidRDefault="008336C0">
      <w:pPr>
        <w:numPr>
          <w:ilvl w:val="0"/>
          <w:numId w:val="5"/>
        </w:numPr>
        <w:ind w:right="65"/>
      </w:pPr>
      <w:r>
        <w:t xml:space="preserve">Комплексно - тематический принцип построения образовательного процесса, тесная взаимосвязь и взаимозависимость с интеграцией детских деятельностей. </w:t>
      </w:r>
    </w:p>
    <w:p w:rsidR="002C1B38" w:rsidRDefault="008336C0">
      <w:pPr>
        <w:numPr>
          <w:ilvl w:val="0"/>
          <w:numId w:val="5"/>
        </w:numPr>
        <w:ind w:right="65"/>
      </w:pPr>
      <w:r>
        <w:t xml:space="preserve">Принцип разнообразия форм, видов и способов организации детской деятельности и интеграции усилий семьи и ДОУ в вопросах воспитания и развития детей. </w:t>
      </w:r>
    </w:p>
    <w:p w:rsidR="002C1B38" w:rsidRDefault="008336C0">
      <w:pPr>
        <w:numPr>
          <w:ilvl w:val="0"/>
          <w:numId w:val="5"/>
        </w:numPr>
        <w:ind w:right="65"/>
      </w:pPr>
      <w:r>
        <w:t xml:space="preserve">Принцип соблюдения преемственности между всеми возрастными дошкольными группами и между детским садом и начальной школой. </w:t>
      </w:r>
    </w:p>
    <w:p w:rsidR="002C1B38" w:rsidRDefault="002C1B38">
      <w:pPr>
        <w:spacing w:after="0" w:line="259" w:lineRule="auto"/>
        <w:ind w:firstLine="0"/>
        <w:jc w:val="center"/>
      </w:pPr>
    </w:p>
    <w:p w:rsidR="002C1B38" w:rsidRDefault="008336C0">
      <w:pPr>
        <w:spacing w:after="1" w:line="239" w:lineRule="auto"/>
        <w:ind w:left="2679" w:hanging="2670"/>
        <w:jc w:val="left"/>
      </w:pPr>
      <w:r>
        <w:rPr>
          <w:rFonts w:ascii="Cambria" w:eastAsia="Cambria" w:hAnsi="Cambria" w:cs="Cambria"/>
          <w:sz w:val="32"/>
        </w:rPr>
        <w:t xml:space="preserve">4.3 Характеристика взаимодействия педагогического коллектива с семьями воспитанников. </w:t>
      </w:r>
    </w:p>
    <w:p w:rsidR="002C1B38" w:rsidRDefault="008336C0">
      <w:pPr>
        <w:spacing w:after="263" w:line="259" w:lineRule="auto"/>
        <w:ind w:firstLine="0"/>
        <w:jc w:val="left"/>
      </w:pPr>
      <w:r>
        <w:rPr>
          <w:rFonts w:ascii="Calibri" w:eastAsia="Calibri" w:hAnsi="Calibri" w:cs="Calibri"/>
          <w:sz w:val="22"/>
        </w:rPr>
        <w:t xml:space="preserve"> </w:t>
      </w:r>
    </w:p>
    <w:p w:rsidR="002C1B38" w:rsidRDefault="008336C0">
      <w:pPr>
        <w:ind w:left="-15" w:right="65"/>
      </w:pPr>
      <w: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2C1B38" w:rsidRDefault="008336C0">
      <w:pPr>
        <w:ind w:left="-15" w:right="65"/>
      </w:pPr>
      <w:r>
        <w:rPr>
          <w:i/>
        </w:rPr>
        <w:lastRenderedPageBreak/>
        <w:t xml:space="preserve">Ведущая цель - </w:t>
      </w:r>
      <w:r>
        <w:t xml:space="preserve">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t>социальнo</w:t>
      </w:r>
      <w:proofErr w:type="spellEnd"/>
      <w: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2C1B38" w:rsidRDefault="008336C0">
      <w:pPr>
        <w:ind w:left="-15" w:right="65"/>
      </w:pPr>
      <w:r>
        <w:t xml:space="preserve">Родителям и воспитателям необходимо преодолеть субординацию, </w:t>
      </w:r>
      <w:proofErr w:type="spellStart"/>
      <w:r>
        <w:t>монологизм</w:t>
      </w:r>
      <w:proofErr w:type="spellEnd"/>
      <w: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r>
        <w:rPr>
          <w:b/>
          <w:i/>
        </w:rPr>
        <w:t xml:space="preserve">Основные задачи взаимодействия детского сада с семьей:  </w:t>
      </w:r>
    </w:p>
    <w:p w:rsidR="002C1B38" w:rsidRDefault="008336C0">
      <w:pPr>
        <w:numPr>
          <w:ilvl w:val="0"/>
          <w:numId w:val="6"/>
        </w:numPr>
        <w:ind w:right="65" w:firstLine="0"/>
      </w:pPr>
      <w:r>
        <w:t xml:space="preserve">изучение отношения педагогов и родителей к различным вопросам </w:t>
      </w:r>
      <w:proofErr w:type="spellStart"/>
      <w:proofErr w:type="gramStart"/>
      <w:r>
        <w:t>воспита-ния</w:t>
      </w:r>
      <w:proofErr w:type="spellEnd"/>
      <w:proofErr w:type="gramEnd"/>
      <w:r>
        <w:t xml:space="preserve">, развития детей, условий организации разнообразной деятельности в </w:t>
      </w:r>
    </w:p>
    <w:p w:rsidR="002C1B38" w:rsidRDefault="008336C0">
      <w:pPr>
        <w:ind w:left="-15" w:right="65" w:firstLine="0"/>
      </w:pPr>
      <w:r>
        <w:t>МБДОУ д/с № 16 «</w:t>
      </w:r>
      <w:proofErr w:type="spellStart"/>
      <w:r>
        <w:t>Ивушка</w:t>
      </w:r>
      <w:proofErr w:type="spellEnd"/>
      <w:r>
        <w:t xml:space="preserve">» и семье;  </w:t>
      </w:r>
    </w:p>
    <w:p w:rsidR="002C1B38" w:rsidRDefault="008336C0">
      <w:pPr>
        <w:numPr>
          <w:ilvl w:val="0"/>
          <w:numId w:val="6"/>
        </w:numPr>
        <w:ind w:right="65" w:firstLine="0"/>
      </w:pPr>
      <w:r>
        <w:t>знакомство педагогов и родителей с лучшим опытом воспитания в МБДОУ д/с № 16 «</w:t>
      </w:r>
      <w:proofErr w:type="spellStart"/>
      <w:r>
        <w:t>Ивушка</w:t>
      </w:r>
      <w:proofErr w:type="spellEnd"/>
      <w:r>
        <w:t xml:space="preserve">» и семье, а также с трудностями, возникающими в семейном и общественном воспитании дошкольников;  </w:t>
      </w:r>
    </w:p>
    <w:p w:rsidR="002C1B38" w:rsidRDefault="008336C0">
      <w:pPr>
        <w:numPr>
          <w:ilvl w:val="0"/>
          <w:numId w:val="6"/>
        </w:numPr>
        <w:ind w:right="65" w:firstLine="0"/>
      </w:pPr>
      <w:r>
        <w:t>информирование друг друга об актуальных задачах воспитания и обучения детей и о возможностях МБДОУ д/с № 16 «</w:t>
      </w:r>
      <w:proofErr w:type="spellStart"/>
      <w:r>
        <w:t>Ивушка</w:t>
      </w:r>
      <w:proofErr w:type="spellEnd"/>
      <w:r>
        <w:t xml:space="preserve">» и семьи в решении данных </w:t>
      </w:r>
    </w:p>
    <w:p w:rsidR="002C1B38" w:rsidRDefault="008336C0">
      <w:pPr>
        <w:ind w:left="-15" w:right="65" w:firstLine="0"/>
      </w:pPr>
      <w:r>
        <w:t xml:space="preserve">задач;  </w:t>
      </w:r>
    </w:p>
    <w:p w:rsidR="002C1B38" w:rsidRDefault="008336C0">
      <w:pPr>
        <w:numPr>
          <w:ilvl w:val="0"/>
          <w:numId w:val="6"/>
        </w:numPr>
        <w:ind w:right="65" w:firstLine="0"/>
      </w:pPr>
      <w:r>
        <w:t>создание в МБДОУ д/с № 16 «</w:t>
      </w:r>
      <w:proofErr w:type="spellStart"/>
      <w:r>
        <w:t>Ивушка</w:t>
      </w:r>
      <w:proofErr w:type="spellEnd"/>
      <w:r>
        <w:t xml:space="preserve">»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2C1B38" w:rsidRDefault="008336C0">
      <w:pPr>
        <w:numPr>
          <w:ilvl w:val="0"/>
          <w:numId w:val="6"/>
        </w:numPr>
        <w:ind w:right="65" w:firstLine="0"/>
      </w:pPr>
      <w:r>
        <w:t>привлечение семей воспитанников к участию в совместных с педагогами мероприятиях, организуемых в МБДОУ д/с № 16 «</w:t>
      </w:r>
      <w:proofErr w:type="spellStart"/>
      <w:r>
        <w:t>Ивушка</w:t>
      </w:r>
      <w:proofErr w:type="spellEnd"/>
      <w:r>
        <w:t xml:space="preserve">» и городе, крае;  </w:t>
      </w:r>
    </w:p>
    <w:p w:rsidR="002C1B38" w:rsidRDefault="008336C0">
      <w:pPr>
        <w:numPr>
          <w:ilvl w:val="0"/>
          <w:numId w:val="6"/>
        </w:numPr>
        <w:ind w:right="65" w:firstLine="0"/>
      </w:pPr>
      <w: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2C1B38" w:rsidRDefault="008336C0">
      <w:pPr>
        <w:ind w:left="-15" w:right="65"/>
      </w:pPr>
      <w:r>
        <w:t>Педагогический коллектив МБДОУ д/с № 16 «</w:t>
      </w:r>
      <w:proofErr w:type="spellStart"/>
      <w:r>
        <w:t>Ивушка</w:t>
      </w:r>
      <w:proofErr w:type="spellEnd"/>
      <w:r>
        <w:t xml:space="preserve">» считает, что успешное решение задач воспитания и соблюдения прав ребенка возможно только при объединении усилий семьи и других социальных институтов, обеспечивающих воспитательный процесс и взаимодействие ребенка. </w:t>
      </w:r>
    </w:p>
    <w:p w:rsidR="002C1B38" w:rsidRDefault="008336C0">
      <w:pPr>
        <w:ind w:left="566" w:right="65" w:firstLine="0"/>
      </w:pPr>
      <w:r>
        <w:t xml:space="preserve">Родители участвуют в работе совета педагогов, органов самоуправления. </w:t>
      </w:r>
    </w:p>
    <w:p w:rsidR="002C1B38" w:rsidRDefault="008336C0">
      <w:pPr>
        <w:ind w:left="-15" w:right="65"/>
      </w:pPr>
      <w:r>
        <w:t>В МБДОУ д/с № 16 «</w:t>
      </w:r>
      <w:proofErr w:type="spellStart"/>
      <w:r>
        <w:t>Ивушка</w:t>
      </w:r>
      <w:proofErr w:type="spellEnd"/>
      <w:r>
        <w:t xml:space="preserve">» выбран родительский комитет, разработано Положение о работе </w:t>
      </w:r>
      <w:proofErr w:type="gramStart"/>
      <w:r>
        <w:t>родительского  комитета</w:t>
      </w:r>
      <w:proofErr w:type="gramEnd"/>
      <w:r>
        <w:t xml:space="preserve">. </w:t>
      </w:r>
    </w:p>
    <w:p w:rsidR="002C1B38" w:rsidRDefault="008336C0">
      <w:pPr>
        <w:spacing w:after="38"/>
        <w:ind w:left="-15" w:right="65"/>
      </w:pPr>
      <w:r>
        <w:t>Родители имеют возможность присутствовать в МБДОУ д/с № 16 «</w:t>
      </w:r>
      <w:proofErr w:type="spellStart"/>
      <w:r>
        <w:t>Ивушка</w:t>
      </w:r>
      <w:proofErr w:type="spellEnd"/>
      <w:r>
        <w:t xml:space="preserve">» (на прогулках, в адаптационный период и др.), помогать в организации и проведении мероприятий, режимных моментов: </w:t>
      </w:r>
    </w:p>
    <w:p w:rsidR="002C1B38" w:rsidRDefault="008336C0">
      <w:pPr>
        <w:numPr>
          <w:ilvl w:val="0"/>
          <w:numId w:val="7"/>
        </w:numPr>
        <w:spacing w:after="41"/>
        <w:ind w:right="65" w:firstLine="0"/>
      </w:pPr>
      <w:r>
        <w:lastRenderedPageBreak/>
        <w:t>педагоги постоянно организуют работу с коллективом   родителей</w:t>
      </w:r>
      <w:proofErr w:type="gramStart"/>
      <w:r>
        <w:t xml:space="preserve">   (</w:t>
      </w:r>
      <w:proofErr w:type="gramEnd"/>
      <w:r>
        <w:t xml:space="preserve">проводят общие и групповые собрания, беседы, тематические выставки, семинары и прочее); </w:t>
      </w:r>
    </w:p>
    <w:p w:rsidR="002C1B38" w:rsidRDefault="008336C0">
      <w:pPr>
        <w:numPr>
          <w:ilvl w:val="0"/>
          <w:numId w:val="7"/>
        </w:numPr>
        <w:ind w:right="65" w:firstLine="0"/>
      </w:pPr>
      <w:r>
        <w:t xml:space="preserve">в рамках Родительской Гостиной организуются совместные мероприятия с участием воспитанников, педагогов и родителей (тематические вечера, семейные праздники, </w:t>
      </w:r>
      <w:proofErr w:type="gramStart"/>
      <w:r>
        <w:t>выставки,  концерты</w:t>
      </w:r>
      <w:proofErr w:type="gramEnd"/>
      <w:r>
        <w:t xml:space="preserve"> и др.). </w:t>
      </w:r>
    </w:p>
    <w:p w:rsidR="002C1B38" w:rsidRDefault="008336C0">
      <w:pPr>
        <w:spacing w:after="38"/>
        <w:ind w:left="-15" w:right="65" w:firstLine="0"/>
      </w:pPr>
      <w:r>
        <w:t xml:space="preserve">Используются различные средства информации для родителей: </w:t>
      </w:r>
    </w:p>
    <w:p w:rsidR="002C1B38" w:rsidRDefault="008336C0">
      <w:pPr>
        <w:numPr>
          <w:ilvl w:val="0"/>
          <w:numId w:val="7"/>
        </w:numPr>
        <w:ind w:right="65" w:firstLine="0"/>
      </w:pPr>
      <w:r>
        <w:t xml:space="preserve">оформление наглядного материала по вопросам дошкольной педагогики и психологии; </w:t>
      </w:r>
    </w:p>
    <w:p w:rsidR="002C1B38" w:rsidRDefault="008336C0">
      <w:pPr>
        <w:numPr>
          <w:ilvl w:val="0"/>
          <w:numId w:val="7"/>
        </w:numPr>
        <w:ind w:right="65" w:firstLine="0"/>
      </w:pPr>
      <w:r>
        <w:t xml:space="preserve">оформление фотоальбомов о жизни в детском саду; </w:t>
      </w:r>
    </w:p>
    <w:p w:rsidR="002C1B38" w:rsidRDefault="008336C0">
      <w:pPr>
        <w:numPr>
          <w:ilvl w:val="0"/>
          <w:numId w:val="7"/>
        </w:numPr>
        <w:ind w:right="65" w:firstLine="0"/>
      </w:pPr>
      <w:r>
        <w:t xml:space="preserve">семейные круглые столы; </w:t>
      </w:r>
    </w:p>
    <w:p w:rsidR="002C1B38" w:rsidRDefault="008336C0">
      <w:pPr>
        <w:numPr>
          <w:ilvl w:val="0"/>
          <w:numId w:val="7"/>
        </w:numPr>
        <w:ind w:right="65" w:firstLine="0"/>
      </w:pPr>
      <w:r>
        <w:t xml:space="preserve">дни и недели открытых дверей; </w:t>
      </w:r>
    </w:p>
    <w:p w:rsidR="002C1B38" w:rsidRDefault="008336C0">
      <w:pPr>
        <w:numPr>
          <w:ilvl w:val="0"/>
          <w:numId w:val="7"/>
        </w:numPr>
        <w:ind w:right="65" w:firstLine="0"/>
      </w:pPr>
      <w:r>
        <w:t>информация о работе МБДОУ д/с № 16 «</w:t>
      </w:r>
      <w:proofErr w:type="spellStart"/>
      <w:r>
        <w:t>Ивушка</w:t>
      </w:r>
      <w:proofErr w:type="spellEnd"/>
      <w:r>
        <w:t xml:space="preserve">» освещается на сайте. </w:t>
      </w:r>
    </w:p>
    <w:p w:rsidR="002C1B38" w:rsidRDefault="008336C0">
      <w:pPr>
        <w:spacing w:after="36"/>
        <w:ind w:left="-15" w:right="65" w:firstLine="0"/>
      </w:pPr>
      <w:r>
        <w:t xml:space="preserve">  В МБДОУ д/с № 16 «</w:t>
      </w:r>
      <w:proofErr w:type="spellStart"/>
      <w:r>
        <w:t>Ивушка</w:t>
      </w:r>
      <w:proofErr w:type="spellEnd"/>
      <w:r>
        <w:t xml:space="preserve">» работает Родительская школа, здесь проводятся: </w:t>
      </w:r>
    </w:p>
    <w:p w:rsidR="002C1B38" w:rsidRDefault="008336C0">
      <w:pPr>
        <w:numPr>
          <w:ilvl w:val="0"/>
          <w:numId w:val="7"/>
        </w:numPr>
        <w:ind w:right="65" w:firstLine="0"/>
      </w:pPr>
      <w:r>
        <w:t xml:space="preserve">консультации, семинары-практикумы для родителей; </w:t>
      </w:r>
    </w:p>
    <w:p w:rsidR="002C1B38" w:rsidRDefault="008336C0">
      <w:pPr>
        <w:numPr>
          <w:ilvl w:val="0"/>
          <w:numId w:val="7"/>
        </w:numPr>
        <w:ind w:right="65" w:firstLine="0"/>
      </w:pPr>
      <w:r>
        <w:t xml:space="preserve">встречи с интересными людьми; </w:t>
      </w:r>
    </w:p>
    <w:p w:rsidR="002C1B38" w:rsidRDefault="008336C0">
      <w:pPr>
        <w:numPr>
          <w:ilvl w:val="0"/>
          <w:numId w:val="7"/>
        </w:numPr>
        <w:ind w:right="65" w:firstLine="0"/>
      </w:pPr>
      <w:r>
        <w:t xml:space="preserve">проведение музыкальных, </w:t>
      </w:r>
      <w:proofErr w:type="gramStart"/>
      <w:r>
        <w:t xml:space="preserve">спортивных,   </w:t>
      </w:r>
      <w:proofErr w:type="gramEnd"/>
      <w:r>
        <w:t xml:space="preserve">интеллектуальных праздников, досугов,  утренников с участием  родителей; </w:t>
      </w:r>
      <w:r>
        <w:rPr>
          <w:rFonts w:ascii="Segoe UI Symbol" w:eastAsia="Segoe UI Symbol" w:hAnsi="Segoe UI Symbol" w:cs="Segoe UI Symbol"/>
        </w:rPr>
        <w:t></w:t>
      </w:r>
      <w:r>
        <w:rPr>
          <w:rFonts w:ascii="Arial" w:eastAsia="Arial" w:hAnsi="Arial" w:cs="Arial"/>
        </w:rPr>
        <w:t xml:space="preserve"> </w:t>
      </w:r>
      <w:r>
        <w:t xml:space="preserve">анкетирование и тестирование родителей; </w:t>
      </w:r>
      <w:r>
        <w:rPr>
          <w:rFonts w:ascii="Segoe UI Symbol" w:eastAsia="Segoe UI Symbol" w:hAnsi="Segoe UI Symbol" w:cs="Segoe UI Symbol"/>
        </w:rPr>
        <w:t></w:t>
      </w:r>
      <w:r>
        <w:rPr>
          <w:rFonts w:ascii="Arial" w:eastAsia="Arial" w:hAnsi="Arial" w:cs="Arial"/>
        </w:rPr>
        <w:t xml:space="preserve"> </w:t>
      </w:r>
      <w:r>
        <w:t xml:space="preserve">индивидуальные консультации. </w:t>
      </w:r>
    </w:p>
    <w:p w:rsidR="00C83837" w:rsidRPr="00C83837" w:rsidRDefault="008336C0" w:rsidP="00C83837">
      <w:pPr>
        <w:spacing w:after="62" w:line="265" w:lineRule="auto"/>
        <w:ind w:left="293" w:hanging="10"/>
      </w:pPr>
      <w:r>
        <w:rPr>
          <w:b/>
        </w:rPr>
        <w:t xml:space="preserve"> </w:t>
      </w:r>
      <w:r w:rsidR="00C83837" w:rsidRPr="00C83837">
        <w:rPr>
          <w:b/>
        </w:rPr>
        <w:t xml:space="preserve">Характеристики развития детей дошкольного возраста.  </w:t>
      </w:r>
    </w:p>
    <w:p w:rsidR="00C83837" w:rsidRPr="00C83837" w:rsidRDefault="00C83837" w:rsidP="00C83837">
      <w:pPr>
        <w:spacing w:after="16" w:line="271" w:lineRule="auto"/>
        <w:ind w:left="268" w:right="175" w:firstLine="0"/>
      </w:pPr>
      <w:r w:rsidRPr="00C83837">
        <w:rPr>
          <w:b/>
        </w:rPr>
        <w:t>Младшая группа</w:t>
      </w:r>
      <w:r w:rsidRPr="00C83837">
        <w:t xml:space="preserve"> - от двух до четырех лет - важный период в нравственном развитии детей. На данном возрастном этапе у малышей активно формируются первые элементарные представления о хорошем и плохом, навыки поведения, добрые чувства к окружающим их взрослым и сверстникам. Наиболее успешно это происходит в условиях благоприятного педагогического воздействия детского сада и семьи. Те моральные чувства, представления и навыки, которые сформируются у детей в этом возрасте, тот моральный опыт, который они накопят, лягут в основу их дальнейшего нравственного развития. </w:t>
      </w:r>
    </w:p>
    <w:p w:rsidR="00C83837" w:rsidRPr="00C83837" w:rsidRDefault="00C83837" w:rsidP="00C83837">
      <w:pPr>
        <w:spacing w:after="54" w:line="271" w:lineRule="auto"/>
        <w:ind w:left="268" w:right="175" w:firstLine="0"/>
      </w:pPr>
      <w:r w:rsidRPr="00C83837">
        <w:t xml:space="preserve">В возрасте 3–4 лет ребенок постепенно выходит за пределы семейного круга. Его общение становится </w:t>
      </w:r>
      <w:proofErr w:type="spellStart"/>
      <w:r w:rsidRPr="00C83837">
        <w:t>внеситуативным</w:t>
      </w:r>
      <w:proofErr w:type="spellEnd"/>
      <w:r w:rsidRPr="00C83837">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w:t>
      </w:r>
      <w:r w:rsidRPr="00C83837">
        <w:lastRenderedPageBreak/>
        <w:t xml:space="preserve">предполагает их отнесенность к другим действиям с другими предметами. Основным содержанием игры младших до 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spellStart"/>
      <w:r w:rsidRPr="00C83837">
        <w:t>предэталонов</w:t>
      </w:r>
      <w:proofErr w:type="spellEnd"/>
      <w:r w:rsidRPr="00C83837">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w:t>
      </w:r>
      <w:r w:rsidRPr="00C83837">
        <w:lastRenderedPageBreak/>
        <w:t xml:space="preserve">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C83837" w:rsidRPr="00C83837" w:rsidRDefault="00C83837" w:rsidP="00C83837">
      <w:pPr>
        <w:spacing w:after="62" w:line="265" w:lineRule="auto"/>
        <w:ind w:left="293" w:hanging="10"/>
      </w:pPr>
      <w:r w:rsidRPr="00C83837">
        <w:rPr>
          <w:b/>
        </w:rPr>
        <w:t xml:space="preserve">Средняя группа (от 4 до 5 лет). </w:t>
      </w:r>
      <w:r w:rsidRPr="00C83837">
        <w:t xml:space="preserve"> </w:t>
      </w:r>
    </w:p>
    <w:p w:rsidR="00C83837" w:rsidRPr="00C83837" w:rsidRDefault="00C83837" w:rsidP="00C83837">
      <w:pPr>
        <w:spacing w:after="2" w:line="271" w:lineRule="auto"/>
        <w:ind w:left="268" w:right="175" w:firstLine="0"/>
      </w:pPr>
      <w:r w:rsidRPr="00C83837">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w:t>
      </w:r>
      <w:r w:rsidRPr="00C83837">
        <w:lastRenderedPageBreak/>
        <w:t xml:space="preserve">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w:t>
      </w:r>
    </w:p>
    <w:p w:rsidR="00C83837" w:rsidRPr="00C83837" w:rsidRDefault="00C83837" w:rsidP="00C83837">
      <w:pPr>
        <w:spacing w:after="54" w:line="271" w:lineRule="auto"/>
        <w:ind w:left="268" w:right="175" w:firstLine="0"/>
      </w:pPr>
      <w:r w:rsidRPr="00C83837">
        <w:t xml:space="preserve">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C83837">
        <w:t>внеситуативной</w:t>
      </w:r>
      <w:proofErr w:type="spellEnd"/>
      <w:r w:rsidRPr="00C83837">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w:t>
      </w:r>
      <w:proofErr w:type="gramStart"/>
      <w:r w:rsidRPr="00C83837">
        <w:t>полу- чает</w:t>
      </w:r>
      <w:proofErr w:type="gramEnd"/>
      <w:r w:rsidRPr="00C83837">
        <w:t xml:space="preserve">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w:t>
      </w:r>
      <w:r w:rsidRPr="00C83837">
        <w:lastRenderedPageBreak/>
        <w:t xml:space="preserve">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C83837">
        <w:t>конкурентность</w:t>
      </w:r>
      <w:proofErr w:type="spellEnd"/>
      <w:r w:rsidRPr="00C83837">
        <w:t xml:space="preserve">, </w:t>
      </w:r>
      <w:proofErr w:type="spellStart"/>
      <w:r w:rsidRPr="00C83837">
        <w:t>соревновательность</w:t>
      </w:r>
      <w:proofErr w:type="spellEnd"/>
      <w:r w:rsidRPr="00C83837">
        <w:t xml:space="preserve">. Последняя важна для сравнения себя с другим, что ведет к развитию образа </w:t>
      </w:r>
      <w:proofErr w:type="gramStart"/>
      <w:r w:rsidRPr="00C83837">
        <w:t>Я</w:t>
      </w:r>
      <w:proofErr w:type="gramEnd"/>
      <w:r w:rsidRPr="00C83837">
        <w:t xml:space="preserve">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C83837">
        <w:t>эгоцентричностью</w:t>
      </w:r>
      <w:proofErr w:type="spellEnd"/>
      <w:r w:rsidRPr="00C83837">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C83837">
        <w:t>конкурентности</w:t>
      </w:r>
      <w:proofErr w:type="spellEnd"/>
      <w:r w:rsidRPr="00C83837">
        <w:t xml:space="preserve">, </w:t>
      </w:r>
      <w:proofErr w:type="spellStart"/>
      <w:r w:rsidRPr="00C83837">
        <w:t>соревновательности</w:t>
      </w:r>
      <w:proofErr w:type="spellEnd"/>
      <w:r w:rsidRPr="00C83837">
        <w:t xml:space="preserve"> со сверстниками; дальнейшим развитием образа «Я ребенка», его детализацией.  </w:t>
      </w:r>
    </w:p>
    <w:p w:rsidR="00C83837" w:rsidRPr="00C83837" w:rsidRDefault="00C83837" w:rsidP="00C83837">
      <w:pPr>
        <w:spacing w:after="6" w:line="265" w:lineRule="auto"/>
        <w:ind w:left="293" w:hanging="10"/>
      </w:pPr>
      <w:r w:rsidRPr="00C83837">
        <w:rPr>
          <w:b/>
        </w:rPr>
        <w:t xml:space="preserve">Старшая группа (от 5 до 6 лет). </w:t>
      </w:r>
      <w:r w:rsidRPr="00C83837">
        <w:t xml:space="preserve"> </w:t>
      </w:r>
    </w:p>
    <w:p w:rsidR="00C83837" w:rsidRPr="00C83837" w:rsidRDefault="00C83837" w:rsidP="00C83837">
      <w:pPr>
        <w:spacing w:after="54" w:line="271" w:lineRule="auto"/>
        <w:ind w:left="268" w:right="175" w:firstLine="0"/>
      </w:pPr>
      <w:r w:rsidRPr="00C83837">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w:t>
      </w:r>
      <w:r w:rsidRPr="00C83837">
        <w:lastRenderedPageBreak/>
        <w:t xml:space="preserve">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w:t>
      </w:r>
      <w:r w:rsidRPr="00C83837">
        <w:lastRenderedPageBreak/>
        <w:t xml:space="preserve">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w:t>
      </w:r>
      <w:r w:rsidRPr="00C83837">
        <w:lastRenderedPageBreak/>
        <w:t xml:space="preserve">развиваются умение обобщать, причинное мышление, воображение, произвольное внимание, речь, образ Я.  </w:t>
      </w:r>
    </w:p>
    <w:p w:rsidR="00C83837" w:rsidRPr="00C83837" w:rsidRDefault="00C83837" w:rsidP="00C83837">
      <w:pPr>
        <w:spacing w:after="62" w:line="265" w:lineRule="auto"/>
        <w:ind w:left="293" w:hanging="10"/>
      </w:pPr>
      <w:r w:rsidRPr="00C83837">
        <w:rPr>
          <w:b/>
        </w:rPr>
        <w:t xml:space="preserve">Подготовительная к школе группа (от 6 до 7 лет). </w:t>
      </w:r>
      <w:r w:rsidRPr="00C83837">
        <w:t xml:space="preserve"> </w:t>
      </w:r>
    </w:p>
    <w:p w:rsidR="00C83837" w:rsidRPr="00C83837" w:rsidRDefault="00C83837" w:rsidP="00C83837">
      <w:pPr>
        <w:spacing w:after="9" w:line="271" w:lineRule="auto"/>
        <w:ind w:left="268" w:right="175" w:firstLine="0"/>
      </w:pPr>
      <w:r w:rsidRPr="00C83837">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w:t>
      </w:r>
      <w:r w:rsidRPr="00C83837">
        <w:lastRenderedPageBreak/>
        <w:t xml:space="preserve">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w:t>
      </w:r>
      <w:r w:rsidRPr="00C83837">
        <w:lastRenderedPageBreak/>
        <w:t xml:space="preserve">человеческой культуры; освоением форм позитивного общения с людьми; развитием половой идентификации, формированием позиции школьника.  </w:t>
      </w:r>
    </w:p>
    <w:p w:rsidR="00C83837" w:rsidRPr="00C83837" w:rsidRDefault="00C83837" w:rsidP="00C83837">
      <w:pPr>
        <w:spacing w:after="25" w:line="271" w:lineRule="auto"/>
        <w:ind w:left="268" w:right="175" w:firstLine="0"/>
      </w:pPr>
      <w:r w:rsidRPr="00C83837">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C83837" w:rsidRPr="00C83837" w:rsidRDefault="00C83837" w:rsidP="00C83837">
      <w:pPr>
        <w:spacing w:after="2" w:line="271" w:lineRule="auto"/>
        <w:ind w:left="268" w:right="175" w:firstLine="0"/>
      </w:pPr>
      <w:r w:rsidRPr="00C83837">
        <w:t xml:space="preserve">Возрастные особенности психофизического развития детей раннего и дошкольного возраста. Использованы материалы примерной основной образовательной программы дошкольного образования «От рождения до школы» под редакцией Н. </w:t>
      </w:r>
    </w:p>
    <w:p w:rsidR="00C83837" w:rsidRPr="00C83837" w:rsidRDefault="00C83837" w:rsidP="00C83837">
      <w:pPr>
        <w:spacing w:after="54" w:line="271" w:lineRule="auto"/>
        <w:ind w:left="268" w:right="175" w:firstLine="0"/>
      </w:pPr>
      <w:r w:rsidRPr="00C83837">
        <w:t xml:space="preserve">Е. </w:t>
      </w:r>
      <w:proofErr w:type="spellStart"/>
      <w:r w:rsidRPr="00C83837">
        <w:t>Вераксы</w:t>
      </w:r>
      <w:proofErr w:type="spellEnd"/>
      <w:r w:rsidRPr="00C83837">
        <w:t xml:space="preserve">, Т. С. Комаровой, М. А. Васильевой, издательство «Мозаика-Синтез» 2015года.  </w:t>
      </w:r>
    </w:p>
    <w:p w:rsidR="00C83837" w:rsidRPr="00C83837" w:rsidRDefault="00C83837" w:rsidP="00C83837">
      <w:pPr>
        <w:spacing w:after="77" w:line="259" w:lineRule="auto"/>
        <w:ind w:left="283" w:firstLine="0"/>
        <w:jc w:val="left"/>
      </w:pPr>
      <w:r w:rsidRPr="00C83837">
        <w:t xml:space="preserve"> </w:t>
      </w:r>
    </w:p>
    <w:p w:rsidR="002C1B38" w:rsidRDefault="008336C0">
      <w:pPr>
        <w:spacing w:after="0" w:line="259" w:lineRule="auto"/>
        <w:ind w:firstLine="0"/>
        <w:jc w:val="left"/>
      </w:pPr>
      <w:r>
        <w:rPr>
          <w:b/>
        </w:rPr>
        <w:t xml:space="preserve"> </w:t>
      </w:r>
    </w:p>
    <w:p w:rsidR="002C1B38" w:rsidRDefault="008336C0">
      <w:pPr>
        <w:spacing w:after="0" w:line="259" w:lineRule="auto"/>
        <w:ind w:left="566" w:firstLine="0"/>
        <w:jc w:val="left"/>
      </w:pPr>
      <w:r>
        <w:rPr>
          <w:rFonts w:ascii="Calibri" w:eastAsia="Calibri" w:hAnsi="Calibri" w:cs="Calibri"/>
          <w:sz w:val="22"/>
        </w:rPr>
        <w:t xml:space="preserve"> </w:t>
      </w:r>
    </w:p>
    <w:sectPr w:rsidR="002C1B38">
      <w:headerReference w:type="even" r:id="rId7"/>
      <w:headerReference w:type="default" r:id="rId8"/>
      <w:footerReference w:type="even" r:id="rId9"/>
      <w:footerReference w:type="default" r:id="rId10"/>
      <w:headerReference w:type="first" r:id="rId11"/>
      <w:footerReference w:type="first" r:id="rId12"/>
      <w:pgSz w:w="11906" w:h="16838"/>
      <w:pgMar w:top="1142" w:right="494" w:bottom="1759"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721" w:rsidRDefault="00901721">
      <w:pPr>
        <w:spacing w:after="0" w:line="240" w:lineRule="auto"/>
      </w:pPr>
      <w:r>
        <w:separator/>
      </w:r>
    </w:p>
  </w:endnote>
  <w:endnote w:type="continuationSeparator" w:id="0">
    <w:p w:rsidR="00901721" w:rsidRDefault="0090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00"/>
    <w:family w:val="roman"/>
    <w:pitch w:val="default"/>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B38" w:rsidRDefault="008336C0">
    <w:pPr>
      <w:spacing w:after="218" w:line="259" w:lineRule="auto"/>
      <w:ind w:right="69"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2C1B38" w:rsidRDefault="008336C0">
    <w:pPr>
      <w:spacing w:after="0" w:line="259" w:lineRule="auto"/>
      <w:ind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B38" w:rsidRDefault="002C1B38">
    <w:pPr>
      <w:spacing w:after="218" w:line="259" w:lineRule="auto"/>
      <w:ind w:right="69" w:firstLine="0"/>
      <w:jc w:val="right"/>
    </w:pPr>
    <w:bookmarkStart w:id="0" w:name="_GoBack"/>
    <w:bookmarkEnd w:id="0"/>
  </w:p>
  <w:p w:rsidR="002C1B38" w:rsidRDefault="008336C0">
    <w:pPr>
      <w:spacing w:after="0" w:line="259" w:lineRule="auto"/>
      <w:ind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B38" w:rsidRDefault="002C1B38">
    <w:pPr>
      <w:spacing w:after="160" w:line="259" w:lineRule="auto"/>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721" w:rsidRDefault="00901721">
      <w:pPr>
        <w:spacing w:after="0" w:line="240" w:lineRule="auto"/>
      </w:pPr>
      <w:r>
        <w:separator/>
      </w:r>
    </w:p>
  </w:footnote>
  <w:footnote w:type="continuationSeparator" w:id="0">
    <w:p w:rsidR="00901721" w:rsidRDefault="0090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609" w:rsidRDefault="000B760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609" w:rsidRDefault="000B760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609" w:rsidRDefault="000B760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3EC6"/>
    <w:multiLevelType w:val="hybridMultilevel"/>
    <w:tmpl w:val="D1AEA292"/>
    <w:lvl w:ilvl="0" w:tplc="3490031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EAEC4D2">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8AED9C">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E8CE3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9E715E">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8C4216">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16090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261E9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64BD18">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AEF44AA"/>
    <w:multiLevelType w:val="hybridMultilevel"/>
    <w:tmpl w:val="D06C717C"/>
    <w:lvl w:ilvl="0" w:tplc="01DCB1F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D8312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606E4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18842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3AC1E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620A8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A4163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14300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D88D8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78D5632"/>
    <w:multiLevelType w:val="hybridMultilevel"/>
    <w:tmpl w:val="F26CDD96"/>
    <w:lvl w:ilvl="0" w:tplc="68E0C42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64ADE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84FC2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F6685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26BE0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ECFCD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4CAD9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DCE78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7C786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DAF2E3A"/>
    <w:multiLevelType w:val="hybridMultilevel"/>
    <w:tmpl w:val="5C4066EE"/>
    <w:lvl w:ilvl="0" w:tplc="14F2CAE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343B9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32C4D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54D65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8759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F23DE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7AC2B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3E847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4CAC2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EDF2D30"/>
    <w:multiLevelType w:val="hybridMultilevel"/>
    <w:tmpl w:val="8776416E"/>
    <w:lvl w:ilvl="0" w:tplc="9BBE45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5CBFBE">
      <w:start w:val="1"/>
      <w:numFmt w:val="lowerLetter"/>
      <w:lvlText w:val="%2"/>
      <w:lvlJc w:val="left"/>
      <w:pPr>
        <w:ind w:left="1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B8A740">
      <w:start w:val="1"/>
      <w:numFmt w:val="lowerRoman"/>
      <w:lvlText w:val="%3"/>
      <w:lvlJc w:val="left"/>
      <w:pPr>
        <w:ind w:left="2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B267D2">
      <w:start w:val="1"/>
      <w:numFmt w:val="decimal"/>
      <w:lvlText w:val="%4"/>
      <w:lvlJc w:val="left"/>
      <w:pPr>
        <w:ind w:left="3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62CFF8">
      <w:start w:val="1"/>
      <w:numFmt w:val="lowerLetter"/>
      <w:lvlText w:val="%5"/>
      <w:lvlJc w:val="left"/>
      <w:pPr>
        <w:ind w:left="3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3CBE3A">
      <w:start w:val="1"/>
      <w:numFmt w:val="lowerRoman"/>
      <w:lvlText w:val="%6"/>
      <w:lvlJc w:val="left"/>
      <w:pPr>
        <w:ind w:left="4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9A8C50">
      <w:start w:val="1"/>
      <w:numFmt w:val="decimal"/>
      <w:lvlText w:val="%7"/>
      <w:lvlJc w:val="left"/>
      <w:pPr>
        <w:ind w:left="5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0C6DE6">
      <w:start w:val="1"/>
      <w:numFmt w:val="lowerLetter"/>
      <w:lvlText w:val="%8"/>
      <w:lvlJc w:val="left"/>
      <w:pPr>
        <w:ind w:left="5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628B2A">
      <w:start w:val="1"/>
      <w:numFmt w:val="lowerRoman"/>
      <w:lvlText w:val="%9"/>
      <w:lvlJc w:val="left"/>
      <w:pPr>
        <w:ind w:left="6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3687A75"/>
    <w:multiLevelType w:val="hybridMultilevel"/>
    <w:tmpl w:val="60CE2DEA"/>
    <w:lvl w:ilvl="0" w:tplc="E056C4D6">
      <w:start w:val="1"/>
      <w:numFmt w:val="bullet"/>
      <w:lvlText w:val="-"/>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F90AB14A">
      <w:start w:val="1"/>
      <w:numFmt w:val="bullet"/>
      <w:lvlText w:val="o"/>
      <w:lvlJc w:val="left"/>
      <w:pPr>
        <w:ind w:left="11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FAB8E73A">
      <w:start w:val="1"/>
      <w:numFmt w:val="bullet"/>
      <w:lvlText w:val="▪"/>
      <w:lvlJc w:val="left"/>
      <w:pPr>
        <w:ind w:left="19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2850C926">
      <w:start w:val="1"/>
      <w:numFmt w:val="bullet"/>
      <w:lvlText w:val="•"/>
      <w:lvlJc w:val="left"/>
      <w:pPr>
        <w:ind w:left="26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5DFE5EF2">
      <w:start w:val="1"/>
      <w:numFmt w:val="bullet"/>
      <w:lvlText w:val="o"/>
      <w:lvlJc w:val="left"/>
      <w:pPr>
        <w:ind w:left="33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F96EA0F8">
      <w:start w:val="1"/>
      <w:numFmt w:val="bullet"/>
      <w:lvlText w:val="▪"/>
      <w:lvlJc w:val="left"/>
      <w:pPr>
        <w:ind w:left="40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B820209C">
      <w:start w:val="1"/>
      <w:numFmt w:val="bullet"/>
      <w:lvlText w:val="•"/>
      <w:lvlJc w:val="left"/>
      <w:pPr>
        <w:ind w:left="4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8C86683E">
      <w:start w:val="1"/>
      <w:numFmt w:val="bullet"/>
      <w:lvlText w:val="o"/>
      <w:lvlJc w:val="left"/>
      <w:pPr>
        <w:ind w:left="5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8B082B74">
      <w:start w:val="1"/>
      <w:numFmt w:val="bullet"/>
      <w:lvlText w:val="▪"/>
      <w:lvlJc w:val="left"/>
      <w:pPr>
        <w:ind w:left="6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90853A0"/>
    <w:multiLevelType w:val="hybridMultilevel"/>
    <w:tmpl w:val="DD4EA5AA"/>
    <w:lvl w:ilvl="0" w:tplc="F872C5C8">
      <w:start w:val="1"/>
      <w:numFmt w:val="bullet"/>
      <w:lvlText w:val=""/>
      <w:lvlJc w:val="left"/>
      <w:pPr>
        <w:ind w:left="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118F09E">
      <w:start w:val="1"/>
      <w:numFmt w:val="bullet"/>
      <w:lvlText w:val="-"/>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9A7C54">
      <w:start w:val="1"/>
      <w:numFmt w:val="bullet"/>
      <w:lvlText w:val="▪"/>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14B70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EAE514">
      <w:start w:val="1"/>
      <w:numFmt w:val="bullet"/>
      <w:lvlText w:val="o"/>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AC82E0">
      <w:start w:val="1"/>
      <w:numFmt w:val="bullet"/>
      <w:lvlText w:val="▪"/>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3C520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0C95CC">
      <w:start w:val="1"/>
      <w:numFmt w:val="bullet"/>
      <w:lvlText w:val="o"/>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AE4934">
      <w:start w:val="1"/>
      <w:numFmt w:val="bullet"/>
      <w:lvlText w:val="▪"/>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6325BB1"/>
    <w:multiLevelType w:val="hybridMultilevel"/>
    <w:tmpl w:val="B54812E4"/>
    <w:lvl w:ilvl="0" w:tplc="1CE27510">
      <w:start w:val="1"/>
      <w:numFmt w:val="bullet"/>
      <w:lvlText w:val="-"/>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F84121E">
      <w:start w:val="1"/>
      <w:numFmt w:val="bullet"/>
      <w:lvlText w:val="o"/>
      <w:lvlJc w:val="left"/>
      <w:pPr>
        <w:ind w:left="11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4B1869E0">
      <w:start w:val="1"/>
      <w:numFmt w:val="bullet"/>
      <w:lvlText w:val="▪"/>
      <w:lvlJc w:val="left"/>
      <w:pPr>
        <w:ind w:left="19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0F187FAC">
      <w:start w:val="1"/>
      <w:numFmt w:val="bullet"/>
      <w:lvlText w:val="•"/>
      <w:lvlJc w:val="left"/>
      <w:pPr>
        <w:ind w:left="26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5FBC12A6">
      <w:start w:val="1"/>
      <w:numFmt w:val="bullet"/>
      <w:lvlText w:val="o"/>
      <w:lvlJc w:val="left"/>
      <w:pPr>
        <w:ind w:left="33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D5E673E2">
      <w:start w:val="1"/>
      <w:numFmt w:val="bullet"/>
      <w:lvlText w:val="▪"/>
      <w:lvlJc w:val="left"/>
      <w:pPr>
        <w:ind w:left="40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4A1C98B0">
      <w:start w:val="1"/>
      <w:numFmt w:val="bullet"/>
      <w:lvlText w:val="•"/>
      <w:lvlJc w:val="left"/>
      <w:pPr>
        <w:ind w:left="4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23E8FD6A">
      <w:start w:val="1"/>
      <w:numFmt w:val="bullet"/>
      <w:lvlText w:val="o"/>
      <w:lvlJc w:val="left"/>
      <w:pPr>
        <w:ind w:left="5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86EEE31E">
      <w:start w:val="1"/>
      <w:numFmt w:val="bullet"/>
      <w:lvlText w:val="▪"/>
      <w:lvlJc w:val="left"/>
      <w:pPr>
        <w:ind w:left="6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28D566B"/>
    <w:multiLevelType w:val="hybridMultilevel"/>
    <w:tmpl w:val="0B2CF2BE"/>
    <w:lvl w:ilvl="0" w:tplc="2D104A42">
      <w:start w:val="1"/>
      <w:numFmt w:val="bullet"/>
      <w:lvlText w:val="-"/>
      <w:lvlJc w:val="left"/>
      <w:pPr>
        <w:ind w:left="1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2220940A">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CFF20904">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2C5415E2">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DF14B15A">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5A6C4260">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ADBEF1CC">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A010F4C8">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383A9082">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6"/>
  </w:num>
  <w:num w:numId="3">
    <w:abstractNumId w:val="8"/>
  </w:num>
  <w:num w:numId="4">
    <w:abstractNumId w:val="2"/>
  </w:num>
  <w:num w:numId="5">
    <w:abstractNumId w:val="4"/>
  </w:num>
  <w:num w:numId="6">
    <w:abstractNumId w:val="1"/>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38"/>
    <w:rsid w:val="000B7609"/>
    <w:rsid w:val="002C1B38"/>
    <w:rsid w:val="003D7250"/>
    <w:rsid w:val="00471CF2"/>
    <w:rsid w:val="00553372"/>
    <w:rsid w:val="00812C78"/>
    <w:rsid w:val="008336C0"/>
    <w:rsid w:val="00901721"/>
    <w:rsid w:val="00C83837"/>
    <w:rsid w:val="00CD5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3BE7D"/>
  <w15:docId w15:val="{BC54FE2C-FDC6-453C-9256-701EE5D2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firstLine="556"/>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right="75"/>
      <w:jc w:val="center"/>
      <w:outlineLvl w:val="0"/>
    </w:pPr>
    <w:rPr>
      <w:rFonts w:ascii="Cambria" w:eastAsia="Cambria" w:hAnsi="Cambria" w:cs="Cambria"/>
      <w:b/>
      <w:color w:val="000000"/>
      <w:sz w:val="32"/>
    </w:rPr>
  </w:style>
  <w:style w:type="paragraph" w:styleId="2">
    <w:name w:val="heading 2"/>
    <w:next w:val="a"/>
    <w:link w:val="20"/>
    <w:uiPriority w:val="9"/>
    <w:unhideWhenUsed/>
    <w:qFormat/>
    <w:pPr>
      <w:keepNext/>
      <w:keepLines/>
      <w:spacing w:after="0" w:line="238" w:lineRule="auto"/>
      <w:ind w:left="1764" w:right="1672" w:hanging="108"/>
      <w:jc w:val="center"/>
      <w:outlineLvl w:val="1"/>
    </w:pPr>
    <w:rPr>
      <w:rFonts w:ascii="Cambria" w:eastAsia="Cambria" w:hAnsi="Cambria" w:cs="Cambria"/>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Cambria" w:eastAsia="Cambria" w:hAnsi="Cambria" w:cs="Cambria"/>
      <w:color w:val="000000"/>
      <w:sz w:val="32"/>
    </w:rPr>
  </w:style>
  <w:style w:type="character" w:customStyle="1" w:styleId="10">
    <w:name w:val="Заголовок 1 Знак"/>
    <w:link w:val="1"/>
    <w:rPr>
      <w:rFonts w:ascii="Cambria" w:eastAsia="Cambria" w:hAnsi="Cambria" w:cs="Cambria"/>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553372"/>
    <w:rPr>
      <w:color w:val="0563C1" w:themeColor="hyperlink"/>
      <w:u w:val="single"/>
    </w:rPr>
  </w:style>
  <w:style w:type="paragraph" w:styleId="a4">
    <w:name w:val="header"/>
    <w:basedOn w:val="a"/>
    <w:link w:val="a5"/>
    <w:uiPriority w:val="99"/>
    <w:unhideWhenUsed/>
    <w:rsid w:val="000B760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609"/>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5368</Words>
  <Characters>30600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
  <LinksUpToDate>false</LinksUpToDate>
  <CharactersWithSpaces>35897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Falcon</dc:creator>
  <cp:keywords/>
  <cp:lastModifiedBy>дом</cp:lastModifiedBy>
  <cp:revision>5</cp:revision>
  <dcterms:created xsi:type="dcterms:W3CDTF">2020-04-06T08:29:00Z</dcterms:created>
  <dcterms:modified xsi:type="dcterms:W3CDTF">2020-11-13T13:39:00Z</dcterms:modified>
</cp:coreProperties>
</file>