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Согласовано:                                                                                                              Утверждено: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ППО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Заведующий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Н.А.Тетерко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_____________Н.В.Ладанова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февраля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февраля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ПОЛУЧЕНИИ И РАСХОДОВАНИИ ВНЕБЮДЖЕТНЫХ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СРЕДСТВ И ИНВЕНТАРЯ ОТ ФИЗИЧЕСКИХ И ЮРИДИЧЕСКИХ ЛИЦ В МУНИЦИПАЛЬНОМ БЮДЖЕТНОМ ДОШКОЛЬНОМ  ОБРАЗОВАТЕЛЬНОМ УЧРЕЖДЕНИИ ДЕТСКОМ САДУ № 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ГОРОД - КУРОРТ ГЕЛЕНДЖИК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 Положение разработано в соответствии с Законом Российской   Федерации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 10.07.  992   №   3266-1, Гражданским  кодексом  Российской Федерации, Федеральным законом от 11.08.1995      №       135-ФЗ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    благотворительной      деятельности      и   средств и инвентаря от физических и юридических  лиц в муниципальных , автономных ,   казенных образовательных учреждениях МО ЛМР РТ приказ № 85 от 06.02.2012 г. и устанавливает порядок  получения  и расходования благотворительной помощи, поступившей в виде имущества, инвентаря и безналичных денежных средств от физических и юридических лиц (далее внебюджетные средства)  муниципальным бюджетным дошкольным образовательным учреждением детский сад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"Ивушка"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- ДОУ).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  понятием   благотворителей   для   целей   настоящего   Типового положения понимаются лица, указанные в статье 5  Федерального закона от 11.08.1995    №     135-ФЗ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   благотворительной      деятельности      и благотворительных 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Привлечение   внебюджетных   средств   ДОУ   осуществляемая строго на принципе добровольности, законности, при расходовании.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ДОУ (далее заведующий) не вправе ограничивать благотворителя  в свободе выбора и цели  благотворительной деятельности.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Расходование привлеченных внебюджетных средств осуществляется 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нужды учреждения в соответствии с требованиями законодательства.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Получение внебюджетных средств от физических  и</w:t>
        <w:tab/>
        <w:t xml:space="preserve">юридических лиц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 осуществляет контроль: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недопущением неправомерных действий со стороны администрации и работников   образовательного   учреждения,   в   том   числе   родительского комитета, наблюдательного совета по принуждению родителей (законных представителей),   воспитанников   образовательного  учреждения   к   внесению внебюджетных средств;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  соблюдением    требований    законодательства    при    привлечении внебюджетных средств от благотворителей.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  благотворительной   помощи   в   виде   денежных   средств осуществляется путем перечисления их благотворителями на расчетный счет учреждения. Заведующий, администрация и сотрудники ДОУ не вправе принимать от благотворителей наличные денежные средства.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10 календарных дней со дня перечисления денежных средств на   расчетный   счет   ДОУ,   благотворитель   вправе   обратиться   в ДОУ с обращением (по желанию - с приложением квитанции о внесении денежных  средств), в котором указывает целевое назначение перечисленных       им   денежных   средств.   Типовая   форма   обращения утверждается заведующим ДОУ.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поступления от благотворителя обращения с указанием целевого назначения перечисленных им средств, в течение 30 календарных дней со дня поступления такого обращения Комиссией ДОУ, созданной в порядке, установленном пунктом 3.1. Типового положения, в протоколе заседания фиксируется цель благотворительной помощи согласно обращению благотворителя, а также сроки, способы и порядок расходования поступивших денежных средств.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Заверенная учреждением копия протокола вручается благотворителю либо направляется по почте в течение трех дней с момента проведения заседания.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поступления денежных средств на благотворительные цели на расчетный счет ДОУ и отсутствия в течение 10 календарных дней с момента    поступления    денежных    средств.  Обращения    со    стороны благотворителя, Комиссией ДОУ составляется протокол, в котором указываются   сроки,    способы   и   порядок   расходования   поступивших денежных   средств.   В   этом   случае   целевое   назначение   поступивших денежных    средств    определяется    Комиссией    ДОУ    с    учетом предложений, высказанных заведующим ДОУ и членами Комиссии. Указанные средства направляются Комиссией  исключительно на нужды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учреждения.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Заверенная    учреждением    копия    протокола    для    ознакомления размещается в общедоступном месте учреждения.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не  вправе требовать от благотворителя  представления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квитанции    или    иного   документа,   свидетельствующего   о   зачислении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денежных средств на расчетный счет ДОУ.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Благотворительная помощь, поступившая в ДОУ в виде имущества, инвентаря материальных средств (краски, доски и.т.д) приходуется учреждением в порядке, установленном законодательством, в течение 10 календарных дней. Данная информация доводится до сведения благотворителя в письменном виде в течение трех дней с момента совершения указанных действий, а также размещается в общедоступном месте ДОУ.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Расходование внебюджетных средств, поступивших от физических и юридических лиц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Расходование внебюджетных средств допускается только в соответствии с их целевым назначением, указанным в протоколе.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расходовании внебюджетных средств принимается Рабочей группой ДОУ  по расходованию внебюджетных средств. Решение об избрании представителей в состав Комиссии принимается на общем собрании с участием представителей родительского комитета и наблюдательного совета, родительской общественности, работников учреждения, учащихся и оформляется протоколом. Данный протокол направляется Учредителю учреждения или Управлению образования Исполнительного комитета МО ЛМР, который назначает своего представителя и утверждает состав Комиссии соответствующим локальным актам приказом Управления образования ИК МО ЛМР по согласованию с учредителем.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из своего состава избирает председателя. Председателем избирается лицо, в отношении которого проголосовали все члены Комиссии. В случае, если Комиссией не избран председатель в течение 10 календарных дней после утверждения состава Комиссии учредителем учреждения или Управления образования Исполнительного комитета МО ЛМР, то Комиссия назначает председателем иное лицо, не входящее в состав Комиссии и не являющееся работником учреждения. Избрание председателя Комиссии оформляется протоколом Комиссии и подписывается всеми членами Комиссии,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ДОУ не вправе входить в состав Рабочей группы, но при этом вправе представлять предложения по целевому расходованию внебюджетных средств, а также по поставщикам и исполнителям. Кроме того, данные предложения могут быть представлены Учредителем, Управлением образования ИКМО ЛМР участниками образовательного процесса и представителями общественности.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времени и месте проведения заседания Рабочей группы размещается   в   общедоступном   месте  ДОУ   не   менее   чем  за   5 календарных дней до начала заседания Рабочей группы. Заседание является открытым. Заседание считается правомочным, если на нем присутствуют все члены Рабочей группы.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расходовании внебюджетных средств от благотворителей принимается Рабочей группы коллегиально и оформляется протоколом, в котором в обязательном порядке указывается размер привлеченных внебюджетных средств, цели расходования и сумма, подлежащая расходованию на указанные цели. Решение считается принятым, если за него проголосовали все члены Рабочей группы.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истечении срока использования внебюджетных средств, указанного в протоколе, Рабочей группой составляется протокол об использовании внебюджетных средств с указанием в нем следующих данных: наименование юридического лица, у которого были приобретены товары, работы и услуги, адрес фактического местонахождения и номера телефонов (если физическое лицо, то его фамилия, имя, отчество и его паспортные данные, адрес регистрации по месту жительства и фактического нахождения, номера телефонов), полная информация обоснования цены, по которой были приобретены товары, работы и услуги на примере не менее 3-х потенциальных поставщиков, с указанием полного наименования юридического лица либо фамилии, имени, отчества физического лица и его паспортных данных, их фактическое и юридическое местонахождение, номера телефонов, а также их цена на приобретенные товары, работы и услуги.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Протокол, указанный в абзаце первом пункта 3,2., утверждается председателем Рабочей группы  и подписывается всеми членами группы  в течение 7 календарных дней со дня освоения внебюджетных средств.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о расходовании внебюджетных средств, не соответствующий требованиям настоящего Положения и законодательству, должен быть отменен Рабочей группой  по письменному требованию Руководителя, или учредителя учреждения или Управления образования Исполнительного комитета МО ЛМР.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расходования внебюджетных средств после его подписания а также информация о расходовании материалов поступивших от благотворителя размещается в общедоступном месте учреждения для ознакомления.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протокола, указанного в пункте 3.2., передается заведующему ДОУ  для составления им отчета о расходовании внебюджетных средств. Составление директором отчета о расходовании внебюджетных средств производится в течение 30 календарных дней после их использования.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ДОУ  по  запросу  благотворителя  обязан   предоставить  ему полную   информацию   о   расходовании   и   возможность   осуществления контроля за процессом расходования внесенных им безналичных денежных средств, использования имущества инвентаря материалов (краски, доски и.т.д)  представленного благотворителем.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ДОУ составляет ежегодный публичный отчет о привлечении и расходовании внебюджетных средств, который подлежит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согласованию с учредителем учреждения или Управления образования Исполнительного комитета МО ЛМР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 за соблюдением требований настоящего Положения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Заведующим ДОУ   обеспечивается  ежегодное представление публичных отчетов о привлечении и расходовании внебюджетных средств, подтвержденных соответствующими документами (далее - публичный отчет).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Ежегодное  представление публичного отчета осуществляется путем размещения его на официальном сайте учреждения в сети Интернет.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   в   пункте  4.1.   настоящего    Положения   отчеты должны в обязательном порядке содержать: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 обоснование цены, по которой были приобретены товары, работы и услуги на примере не менее 3-х потенциальных поставщиков;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 наименование юридического лица, у которого были приобретешь товары, работы и услуги, а также адрес фактического местонахождения и номера телефонов (если физическое лицо, то его фамилия, имя, отчество и его   паспортные   данные,   адрес   регистрации   по   месту   жительства   и фактического нахождения, номера телефонов).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обжалования действий (бездействия) должностных лиц, по получению и расходованию внебюджетных средств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.Благотворители вправе обжаловать решения, принятые в ходе получения и    расходования    внебюджетных    средств,    действия    или    бездействие должностных лиц в досудебном порядке (в Управления образования ,  Учредителю Администрацию МО, Министерство образования и науки Краснодарского края) и (или) в судебном порядке. Благотворитель вправе сообщить о нарушении его прав и законных интересов    при    принятии    противоправных    решений,    действиях    или бездействии должностных лиц, нарушении положений настоящего Положения в контрольно-надзорные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 на Общем собрании работников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"Ивушка"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№______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«_____»______________20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15г.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